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AA" w:rsidRDefault="00D316AA" w:rsidP="00545A7F">
      <w:pPr>
        <w:ind w:firstLine="360"/>
        <w:jc w:val="center"/>
        <w:rPr>
          <w:b/>
          <w:sz w:val="28"/>
          <w:szCs w:val="28"/>
        </w:rPr>
      </w:pPr>
    </w:p>
    <w:p w:rsidR="00D316AA" w:rsidRPr="00545A7F" w:rsidRDefault="00D316AA" w:rsidP="00296EE6">
      <w:pPr>
        <w:ind w:right="28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исковому заявлению прокурора Троицкого административного округа г. Москвы </w:t>
      </w:r>
      <w:r w:rsidRPr="00296EE6">
        <w:rPr>
          <w:b/>
          <w:sz w:val="28"/>
          <w:szCs w:val="28"/>
        </w:rPr>
        <w:t>к ООО «Проектный оператор «Былово» о возмещении вреда, причиненного окружающей среде</w:t>
      </w:r>
      <w:r>
        <w:rPr>
          <w:b/>
          <w:sz w:val="28"/>
          <w:szCs w:val="28"/>
        </w:rPr>
        <w:t xml:space="preserve">, районным судом удовлетворены требования о взыскании с ответчика  вреда в размере более 1 миллиарда рублей. </w:t>
      </w:r>
    </w:p>
    <w:p w:rsidR="00D316AA" w:rsidRDefault="00D316AA" w:rsidP="00296EE6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</w:p>
    <w:p w:rsidR="00D316AA" w:rsidRPr="00926EF7" w:rsidRDefault="00D316AA" w:rsidP="00F771C6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</w:p>
    <w:p w:rsidR="00D316AA" w:rsidRDefault="00D316AA" w:rsidP="00F56C7F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округа совместно с Департаментом природопользования и охраны окружающей среды г. Москвы проведена проверка исполнения требований природоохранного законодательства при использовании земельного участка, расположенного по адресу: г. Москва, поселение Краснопахорское, вблизи с. Былово, собственником которого является ООО «Проектный оператор «Былово».</w:t>
      </w:r>
    </w:p>
    <w:p w:rsidR="00D316AA" w:rsidRDefault="00D316AA" w:rsidP="00F56C7F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проведенной проверки установлено, что на земельном участке, расположенном по указанному адресу производился завоз, складирование и планировка навалов котлованных грунтов без соответствующей разрешительной документации.</w:t>
      </w:r>
    </w:p>
    <w:p w:rsidR="00D316AA" w:rsidRDefault="00D316AA" w:rsidP="00F56C7F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факту старшим государственным инспектором г. Москвы в области охраны окружающей среды Департамента природопользования и охраны окружающей среды г. Москвы произведен расчет ущерба, причиненного окружающей среде в связи с размещением расходов (строительных грунтов) на земельном участке.</w:t>
      </w:r>
    </w:p>
    <w:p w:rsidR="00D316AA" w:rsidRPr="0079453C" w:rsidRDefault="00D316AA" w:rsidP="00F56C7F">
      <w:pPr>
        <w:widowControl w:val="0"/>
        <w:autoSpaceDE w:val="0"/>
        <w:autoSpaceDN w:val="0"/>
        <w:adjustRightInd w:val="0"/>
        <w:ind w:righ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прокуратурой округа предъявлено исковое заявление о возмещении вреда, причиненного окружающей среде, в результате нарушения законодательства в области охраны окружающей среды в размере </w:t>
      </w:r>
      <w:r w:rsidRPr="00B535B4">
        <w:rPr>
          <w:sz w:val="28"/>
          <w:szCs w:val="28"/>
        </w:rPr>
        <w:t>1 343 272 840 руб</w:t>
      </w:r>
      <w:r>
        <w:rPr>
          <w:sz w:val="28"/>
          <w:szCs w:val="28"/>
        </w:rPr>
        <w:t xml:space="preserve">лей (один миллиард триста сорок три миллиона двести семьдесят две тысячи восемьсот сорок рублей). </w:t>
      </w:r>
    </w:p>
    <w:p w:rsidR="00D316AA" w:rsidRPr="0079453C" w:rsidRDefault="00D316AA" w:rsidP="00F56C7F">
      <w:pPr>
        <w:pStyle w:val="ListParagraph"/>
        <w:spacing w:after="0" w:line="240" w:lineRule="auto"/>
        <w:ind w:left="0" w:right="2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Троицкого районного суда г. Москвы</w:t>
      </w:r>
      <w:r w:rsidRPr="00794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20.04.2018 исковые требования прокурора Троицкого административного округа города Москвы удовлетворены в полном объеме, в настоящее время ответчиком ООО «Проектный оператор «Былово» подана апелляционная жалоба в Московский городской суд.</w:t>
      </w:r>
    </w:p>
    <w:p w:rsidR="00D316AA" w:rsidRPr="0079453C" w:rsidRDefault="00D316AA" w:rsidP="00F771C6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</w:p>
    <w:p w:rsidR="00D316AA" w:rsidRPr="0079453C" w:rsidRDefault="00D316AA" w:rsidP="00F771C6">
      <w:pPr>
        <w:widowControl w:val="0"/>
        <w:autoSpaceDE w:val="0"/>
        <w:autoSpaceDN w:val="0"/>
        <w:adjustRightInd w:val="0"/>
        <w:ind w:right="282"/>
        <w:jc w:val="both"/>
        <w:outlineLvl w:val="1"/>
        <w:rPr>
          <w:sz w:val="28"/>
          <w:szCs w:val="28"/>
        </w:rPr>
      </w:pPr>
    </w:p>
    <w:p w:rsidR="00D316AA" w:rsidRPr="0079453C" w:rsidRDefault="00D316AA" w:rsidP="0001311F">
      <w:pPr>
        <w:tabs>
          <w:tab w:val="left" w:pos="7655"/>
        </w:tabs>
        <w:suppressAutoHyphens w:val="0"/>
        <w:autoSpaceDE w:val="0"/>
        <w:autoSpaceDN w:val="0"/>
        <w:adjustRightInd w:val="0"/>
        <w:spacing w:line="240" w:lineRule="exact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Прокуратур ТАО г. Москвы</w:t>
      </w:r>
    </w:p>
    <w:sectPr w:rsidR="00D316AA" w:rsidRPr="0079453C" w:rsidSect="00CE259D">
      <w:headerReference w:type="even" r:id="rId6"/>
      <w:headerReference w:type="default" r:id="rId7"/>
      <w:pgSz w:w="11906" w:h="16838"/>
      <w:pgMar w:top="960" w:right="567" w:bottom="851" w:left="1418" w:header="568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AA" w:rsidRDefault="00D316AA">
      <w:r>
        <w:separator/>
      </w:r>
    </w:p>
  </w:endnote>
  <w:endnote w:type="continuationSeparator" w:id="0">
    <w:p w:rsidR="00D316AA" w:rsidRDefault="00D3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AA" w:rsidRDefault="00D316AA">
      <w:r>
        <w:separator/>
      </w:r>
    </w:p>
  </w:footnote>
  <w:footnote w:type="continuationSeparator" w:id="0">
    <w:p w:rsidR="00D316AA" w:rsidRDefault="00D3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AA" w:rsidRDefault="00D316AA" w:rsidP="00577EF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6AA" w:rsidRDefault="00D316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AA" w:rsidRPr="00CE259D" w:rsidRDefault="00D316AA" w:rsidP="00CE259D">
    <w:pPr>
      <w:pStyle w:val="Header"/>
      <w:framePr w:h="676" w:hRule="exact" w:wrap="around" w:vAnchor="text" w:hAnchor="page" w:x="6301" w:y="2"/>
      <w:rPr>
        <w:rStyle w:val="PageNumber"/>
        <w:sz w:val="24"/>
      </w:rPr>
    </w:pPr>
    <w:r w:rsidRPr="00CE259D">
      <w:rPr>
        <w:rStyle w:val="PageNumber"/>
        <w:sz w:val="24"/>
      </w:rPr>
      <w:fldChar w:fldCharType="begin"/>
    </w:r>
    <w:r w:rsidRPr="00CE259D">
      <w:rPr>
        <w:rStyle w:val="PageNumber"/>
        <w:sz w:val="24"/>
      </w:rPr>
      <w:instrText xml:space="preserve">PAGE  </w:instrText>
    </w:r>
    <w:r w:rsidRPr="00CE259D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Pr="00CE259D">
      <w:rPr>
        <w:rStyle w:val="PageNumber"/>
        <w:sz w:val="24"/>
      </w:rPr>
      <w:fldChar w:fldCharType="end"/>
    </w:r>
  </w:p>
  <w:p w:rsidR="00D316AA" w:rsidRPr="00CE259D" w:rsidRDefault="00D316AA" w:rsidP="00CE259D">
    <w:pPr>
      <w:pStyle w:val="Header"/>
      <w:tabs>
        <w:tab w:val="clear" w:pos="4677"/>
        <w:tab w:val="clear" w:pos="9355"/>
        <w:tab w:val="left" w:pos="5835"/>
      </w:tabs>
      <w:rPr>
        <w:sz w:val="24"/>
      </w:rPr>
    </w:pPr>
    <w:r w:rsidRPr="00CE259D">
      <w:rPr>
        <w:sz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05D"/>
    <w:rsid w:val="0001311F"/>
    <w:rsid w:val="000E5EB9"/>
    <w:rsid w:val="001C0CAC"/>
    <w:rsid w:val="00296EE6"/>
    <w:rsid w:val="002E3C85"/>
    <w:rsid w:val="003401B1"/>
    <w:rsid w:val="003812C9"/>
    <w:rsid w:val="00381C5F"/>
    <w:rsid w:val="00393107"/>
    <w:rsid w:val="004D12F4"/>
    <w:rsid w:val="00545A7F"/>
    <w:rsid w:val="0056405D"/>
    <w:rsid w:val="00577EF4"/>
    <w:rsid w:val="005D2979"/>
    <w:rsid w:val="00760639"/>
    <w:rsid w:val="00773E83"/>
    <w:rsid w:val="007747CB"/>
    <w:rsid w:val="0079453C"/>
    <w:rsid w:val="007D4DC9"/>
    <w:rsid w:val="008925CB"/>
    <w:rsid w:val="008F36DF"/>
    <w:rsid w:val="00926EF7"/>
    <w:rsid w:val="0099190D"/>
    <w:rsid w:val="009D1A93"/>
    <w:rsid w:val="009E1079"/>
    <w:rsid w:val="009E1A82"/>
    <w:rsid w:val="00A519C7"/>
    <w:rsid w:val="00B4346B"/>
    <w:rsid w:val="00B51EEF"/>
    <w:rsid w:val="00B535B4"/>
    <w:rsid w:val="00BB2D65"/>
    <w:rsid w:val="00BF226E"/>
    <w:rsid w:val="00C422C6"/>
    <w:rsid w:val="00C913A1"/>
    <w:rsid w:val="00CA10F4"/>
    <w:rsid w:val="00CC038B"/>
    <w:rsid w:val="00CD5462"/>
    <w:rsid w:val="00CE259D"/>
    <w:rsid w:val="00D316AA"/>
    <w:rsid w:val="00D455E1"/>
    <w:rsid w:val="00E739CF"/>
    <w:rsid w:val="00E933C7"/>
    <w:rsid w:val="00F04355"/>
    <w:rsid w:val="00F56C7F"/>
    <w:rsid w:val="00F7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C8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2E3C8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E3C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3C85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2E3C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7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1C6"/>
    <w:rPr>
      <w:rFonts w:ascii="Tahoma" w:hAnsi="Tahoma" w:cs="Tahoma"/>
      <w:sz w:val="16"/>
      <w:szCs w:val="16"/>
      <w:lang w:eastAsia="ar-SA" w:bidi="ar-SA"/>
    </w:rPr>
  </w:style>
  <w:style w:type="paragraph" w:customStyle="1" w:styleId="1">
    <w:name w:val="Знак Знак Знак Знак Знак1 Знак Знак Знак Знак Знак Знак Знак"/>
    <w:basedOn w:val="Normal"/>
    <w:uiPriority w:val="99"/>
    <w:rsid w:val="00296E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1</Pages>
  <Words>267</Words>
  <Characters>1524</Characters>
  <Application>Microsoft Office Outlook</Application>
  <DocSecurity>0</DocSecurity>
  <Lines>0</Lines>
  <Paragraphs>0</Paragraphs>
  <ScaleCrop>false</ScaleCrop>
  <Company>procrf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2018-06-25T09:17:00Z</cp:lastPrinted>
  <dcterms:created xsi:type="dcterms:W3CDTF">2017-05-05T06:51:00Z</dcterms:created>
  <dcterms:modified xsi:type="dcterms:W3CDTF">2018-06-26T07:57:00Z</dcterms:modified>
</cp:coreProperties>
</file>