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294" w:rsidRDefault="00DF4294" w:rsidP="008A68DB">
      <w:pPr>
        <w:shd w:val="clear" w:color="auto" w:fill="FFFFFF"/>
        <w:ind w:right="140"/>
        <w:jc w:val="center"/>
        <w:rPr>
          <w:b/>
          <w:bCs/>
          <w:color w:val="646084"/>
        </w:rPr>
      </w:pPr>
      <w:r>
        <w:rPr>
          <w:b/>
          <w:noProof/>
          <w:color w:val="646084"/>
        </w:rPr>
        <w:drawing>
          <wp:inline distT="0" distB="0" distL="0" distR="0" wp14:anchorId="022197DE" wp14:editId="5DCBC017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294" w:rsidRPr="00D003E4" w:rsidRDefault="00DF4294" w:rsidP="008A68DB">
      <w:pPr>
        <w:ind w:right="140"/>
        <w:jc w:val="center"/>
        <w:rPr>
          <w:b/>
          <w:sz w:val="40"/>
          <w:szCs w:val="40"/>
        </w:rPr>
      </w:pPr>
      <w:r w:rsidRPr="00D003E4">
        <w:rPr>
          <w:b/>
          <w:sz w:val="40"/>
          <w:szCs w:val="40"/>
        </w:rPr>
        <w:t>АДМИНИСТРАЦИЯ</w:t>
      </w:r>
    </w:p>
    <w:p w:rsidR="00DF4294" w:rsidRDefault="00DF4294" w:rsidP="008A68DB">
      <w:pPr>
        <w:tabs>
          <w:tab w:val="left" w:pos="9639"/>
        </w:tabs>
        <w:ind w:left="284" w:right="140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</w:p>
    <w:p w:rsidR="00DF4294" w:rsidRDefault="00DF4294" w:rsidP="008A68DB">
      <w:pPr>
        <w:tabs>
          <w:tab w:val="left" w:pos="9639"/>
        </w:tabs>
        <w:ind w:right="140"/>
        <w:jc w:val="center"/>
        <w:rPr>
          <w:sz w:val="40"/>
          <w:szCs w:val="40"/>
        </w:rPr>
      </w:pPr>
    </w:p>
    <w:p w:rsidR="00DF4294" w:rsidRPr="00D003E4" w:rsidRDefault="00DF4294" w:rsidP="008A68DB">
      <w:pPr>
        <w:ind w:right="140"/>
        <w:jc w:val="center"/>
        <w:rPr>
          <w:b/>
          <w:sz w:val="36"/>
          <w:szCs w:val="36"/>
        </w:rPr>
      </w:pPr>
      <w:r w:rsidRPr="00D003E4">
        <w:rPr>
          <w:b/>
          <w:sz w:val="36"/>
          <w:szCs w:val="36"/>
        </w:rPr>
        <w:t>ПОСТАНОВЛЕНИЕ</w:t>
      </w:r>
    </w:p>
    <w:p w:rsidR="00DF4294" w:rsidRDefault="00DF4294" w:rsidP="008A68DB">
      <w:pPr>
        <w:shd w:val="clear" w:color="auto" w:fill="FFFFFF"/>
        <w:tabs>
          <w:tab w:val="left" w:pos="9639"/>
        </w:tabs>
        <w:ind w:right="140"/>
        <w:jc w:val="center"/>
        <w:rPr>
          <w:b/>
          <w:bCs/>
          <w:sz w:val="40"/>
          <w:szCs w:val="40"/>
        </w:rPr>
      </w:pPr>
    </w:p>
    <w:p w:rsidR="00D003E4" w:rsidRPr="00192777" w:rsidRDefault="00192777" w:rsidP="008A68DB">
      <w:pPr>
        <w:tabs>
          <w:tab w:val="left" w:pos="9639"/>
        </w:tabs>
        <w:ind w:right="140"/>
        <w:rPr>
          <w:b/>
          <w:bCs/>
        </w:rPr>
      </w:pPr>
      <w:r w:rsidRPr="00192777">
        <w:rPr>
          <w:b/>
          <w:bCs/>
        </w:rPr>
        <w:t>05 апреля 2017 года № 45</w:t>
      </w:r>
    </w:p>
    <w:p w:rsidR="00255737" w:rsidRDefault="00255737" w:rsidP="008A68DB">
      <w:pPr>
        <w:tabs>
          <w:tab w:val="left" w:pos="9639"/>
        </w:tabs>
        <w:ind w:right="140"/>
        <w:rPr>
          <w:bCs/>
        </w:rPr>
      </w:pPr>
    </w:p>
    <w:p w:rsidR="00255737" w:rsidRDefault="00B825B5" w:rsidP="008A68DB">
      <w:pPr>
        <w:tabs>
          <w:tab w:val="left" w:pos="9639"/>
        </w:tabs>
        <w:ind w:right="140"/>
        <w:rPr>
          <w:b/>
          <w:bCs/>
        </w:rPr>
      </w:pPr>
      <w:r w:rsidRPr="00E84A0F">
        <w:rPr>
          <w:b/>
          <w:bCs/>
        </w:rPr>
        <w:t>Об</w:t>
      </w:r>
      <w:r w:rsidR="00932CB1">
        <w:rPr>
          <w:b/>
          <w:bCs/>
        </w:rPr>
        <w:t xml:space="preserve"> утверждении отчета об </w:t>
      </w:r>
      <w:r w:rsidR="00255737">
        <w:rPr>
          <w:b/>
          <w:bCs/>
        </w:rPr>
        <w:t>исполнении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муниципальной</w:t>
      </w:r>
      <w:proofErr w:type="gramEnd"/>
      <w:r w:rsidRPr="00E84A0F">
        <w:rPr>
          <w:b/>
          <w:bCs/>
        </w:rPr>
        <w:t xml:space="preserve"> </w:t>
      </w:r>
    </w:p>
    <w:p w:rsidR="00255737" w:rsidRDefault="00B825B5" w:rsidP="008A68DB">
      <w:pPr>
        <w:tabs>
          <w:tab w:val="left" w:pos="9639"/>
        </w:tabs>
        <w:ind w:right="140"/>
        <w:rPr>
          <w:b/>
        </w:rPr>
      </w:pPr>
      <w:r w:rsidRPr="00E84A0F">
        <w:rPr>
          <w:b/>
          <w:bCs/>
        </w:rPr>
        <w:t>программы «</w:t>
      </w:r>
      <w:r>
        <w:rPr>
          <w:b/>
          <w:bCs/>
        </w:rPr>
        <w:t>Выборочный к</w:t>
      </w:r>
      <w:r w:rsidRPr="00E84A0F">
        <w:rPr>
          <w:b/>
        </w:rPr>
        <w:t xml:space="preserve">апитальный ремонт </w:t>
      </w:r>
    </w:p>
    <w:p w:rsidR="00A20E59" w:rsidRPr="000E3A27" w:rsidRDefault="00B825B5" w:rsidP="008A68DB">
      <w:pPr>
        <w:tabs>
          <w:tab w:val="left" w:pos="9639"/>
        </w:tabs>
        <w:ind w:right="140"/>
        <w:rPr>
          <w:bCs/>
        </w:rPr>
      </w:pPr>
      <w:r w:rsidRPr="00E84A0F">
        <w:rPr>
          <w:b/>
        </w:rPr>
        <w:t>многоквартирных жилых домов</w:t>
      </w:r>
      <w:r>
        <w:rPr>
          <w:b/>
        </w:rPr>
        <w:t xml:space="preserve"> на 2016</w:t>
      </w:r>
      <w:r w:rsidR="0093364F">
        <w:rPr>
          <w:b/>
        </w:rPr>
        <w:t xml:space="preserve"> год»</w:t>
      </w:r>
      <w:r w:rsidR="00255737">
        <w:rPr>
          <w:bCs/>
        </w:rPr>
        <w:t xml:space="preserve"> </w:t>
      </w:r>
    </w:p>
    <w:p w:rsidR="00A20E59" w:rsidRPr="00255737" w:rsidRDefault="00A20E59" w:rsidP="008A68DB">
      <w:pPr>
        <w:tabs>
          <w:tab w:val="left" w:pos="9639"/>
        </w:tabs>
        <w:autoSpaceDE w:val="0"/>
        <w:autoSpaceDN w:val="0"/>
        <w:adjustRightInd w:val="0"/>
        <w:ind w:right="140"/>
        <w:jc w:val="both"/>
        <w:rPr>
          <w:rFonts w:eastAsia="Calibri"/>
        </w:rPr>
      </w:pPr>
    </w:p>
    <w:p w:rsidR="00C7021A" w:rsidRPr="00E84A0F" w:rsidRDefault="007323FE" w:rsidP="008A68DB">
      <w:pPr>
        <w:ind w:right="140"/>
        <w:jc w:val="both"/>
      </w:pPr>
      <w:r>
        <w:t xml:space="preserve">   </w:t>
      </w:r>
      <w:proofErr w:type="gramStart"/>
      <w:r w:rsidR="00C7021A">
        <w:t>В соответствии с Жилищным кодексом Р</w:t>
      </w:r>
      <w:r w:rsidR="0070119A">
        <w:t xml:space="preserve">оссийской </w:t>
      </w:r>
      <w:r w:rsidR="00A308C1">
        <w:t>Ф</w:t>
      </w:r>
      <w:r w:rsidR="0070119A">
        <w:t>едерации</w:t>
      </w:r>
      <w:r w:rsidR="00800AD3">
        <w:t>,</w:t>
      </w:r>
      <w:r w:rsidR="00C7021A">
        <w:t xml:space="preserve"> частью 1 статьи 179 Бюджетного</w:t>
      </w:r>
      <w:r w:rsidR="00A308C1">
        <w:t xml:space="preserve"> кодекса Российской Фе</w:t>
      </w:r>
      <w:r w:rsidR="00800AD3">
        <w:t>дерации, Законом  города Москвы</w:t>
      </w:r>
      <w:r w:rsidR="00A308C1">
        <w:t xml:space="preserve"> от 06 ноября </w:t>
      </w:r>
      <w:r w:rsidR="00C7021A">
        <w:t>2002</w:t>
      </w:r>
      <w:r w:rsidR="00D46DFA">
        <w:t xml:space="preserve"> </w:t>
      </w:r>
      <w:r w:rsidR="00C7021A">
        <w:t>г</w:t>
      </w:r>
      <w:r w:rsidR="00D46DFA">
        <w:t>ода</w:t>
      </w:r>
      <w:r w:rsidR="00C7021A">
        <w:t xml:space="preserve"> № 56 «Об организации местного самоуправления в городе Москве», </w:t>
      </w:r>
      <w:r w:rsidR="00D47BD9">
        <w:t xml:space="preserve">Уставом поселения Вороновское, </w:t>
      </w:r>
      <w:r w:rsidR="00C7021A">
        <w:t>в</w:t>
      </w:r>
      <w:r w:rsidR="00C7021A" w:rsidRPr="00E84A0F">
        <w:rPr>
          <w:color w:val="000000"/>
          <w:shd w:val="clear" w:color="auto" w:fill="FFFFFF"/>
        </w:rPr>
        <w:t xml:space="preserve"> целях создания безопасных и благоприятных условий проживания граждан, повышения качества реформирования жилищно-коммунального хозяйства, формирования эффективных механизмов управления жилищным фондом, внедрения ресу</w:t>
      </w:r>
      <w:r w:rsidR="00D47BD9">
        <w:rPr>
          <w:color w:val="000000"/>
          <w:shd w:val="clear" w:color="auto" w:fill="FFFFFF"/>
        </w:rPr>
        <w:t>рсосберегающих технологий,</w:t>
      </w:r>
      <w:r w:rsidR="00DF1AF8">
        <w:rPr>
          <w:color w:val="000000"/>
          <w:shd w:val="clear" w:color="auto" w:fill="FFFFFF"/>
        </w:rPr>
        <w:t xml:space="preserve"> администрация</w:t>
      </w:r>
      <w:proofErr w:type="gramEnd"/>
      <w:r w:rsidR="00DF1AF8">
        <w:rPr>
          <w:color w:val="000000"/>
          <w:shd w:val="clear" w:color="auto" w:fill="FFFFFF"/>
        </w:rPr>
        <w:t xml:space="preserve"> поселения Вороновское постановляет:</w:t>
      </w:r>
    </w:p>
    <w:p w:rsidR="00A20E59" w:rsidRPr="00246D6A" w:rsidRDefault="00A20E59" w:rsidP="008A68DB">
      <w:pPr>
        <w:shd w:val="clear" w:color="auto" w:fill="FFFFFF"/>
        <w:tabs>
          <w:tab w:val="left" w:pos="9639"/>
        </w:tabs>
        <w:ind w:right="140" w:firstLine="567"/>
        <w:jc w:val="both"/>
      </w:pPr>
    </w:p>
    <w:p w:rsidR="00A20E59" w:rsidRDefault="00A20E59" w:rsidP="008A68DB">
      <w:pPr>
        <w:shd w:val="clear" w:color="auto" w:fill="FFFFFF"/>
        <w:tabs>
          <w:tab w:val="left" w:pos="9639"/>
        </w:tabs>
        <w:ind w:right="140"/>
      </w:pPr>
    </w:p>
    <w:p w:rsidR="007323FE" w:rsidRDefault="00A46B89" w:rsidP="008A68DB">
      <w:pPr>
        <w:ind w:right="140"/>
        <w:jc w:val="both"/>
        <w:rPr>
          <w:bCs/>
        </w:rPr>
      </w:pPr>
      <w:r>
        <w:t xml:space="preserve">   1. </w:t>
      </w:r>
      <w:r w:rsidR="007323FE" w:rsidRPr="00624336">
        <w:t xml:space="preserve">Утвердить </w:t>
      </w:r>
      <w:r w:rsidR="00932CB1">
        <w:t xml:space="preserve">отчет об исполнении </w:t>
      </w:r>
      <w:r w:rsidR="00BF68A7">
        <w:rPr>
          <w:bCs/>
        </w:rPr>
        <w:t>муниципальной</w:t>
      </w:r>
      <w:r w:rsidR="007323FE">
        <w:rPr>
          <w:bCs/>
        </w:rPr>
        <w:t xml:space="preserve"> п</w:t>
      </w:r>
      <w:r w:rsidR="00BF68A7">
        <w:rPr>
          <w:bCs/>
        </w:rPr>
        <w:t>рограммы</w:t>
      </w:r>
      <w:r w:rsidR="007323FE" w:rsidRPr="00624336">
        <w:rPr>
          <w:bCs/>
        </w:rPr>
        <w:t xml:space="preserve"> </w:t>
      </w:r>
      <w:r w:rsidR="007323FE" w:rsidRPr="00AD6577">
        <w:rPr>
          <w:bCs/>
        </w:rPr>
        <w:t>«</w:t>
      </w:r>
      <w:r w:rsidR="007323FE">
        <w:rPr>
          <w:bCs/>
        </w:rPr>
        <w:t>Выборочный к</w:t>
      </w:r>
      <w:r w:rsidR="007323FE" w:rsidRPr="00AD6577">
        <w:t xml:space="preserve">апитальный ремонт </w:t>
      </w:r>
      <w:r w:rsidR="007323FE">
        <w:t>м</w:t>
      </w:r>
      <w:r w:rsidR="007323FE" w:rsidRPr="00AD6577">
        <w:t xml:space="preserve">ногоквартирных жилых домов </w:t>
      </w:r>
      <w:r w:rsidR="007323FE">
        <w:t xml:space="preserve"> на 2016</w:t>
      </w:r>
      <w:r w:rsidR="007323FE" w:rsidRPr="00AD6577">
        <w:t xml:space="preserve"> год»</w:t>
      </w:r>
      <w:r w:rsidR="00BF411E">
        <w:rPr>
          <w:bCs/>
        </w:rPr>
        <w:t xml:space="preserve"> (п</w:t>
      </w:r>
      <w:r w:rsidR="00DC6712">
        <w:rPr>
          <w:bCs/>
        </w:rPr>
        <w:t>риложение</w:t>
      </w:r>
      <w:r w:rsidR="007323FE" w:rsidRPr="00624336">
        <w:rPr>
          <w:bCs/>
        </w:rPr>
        <w:t>).</w:t>
      </w:r>
    </w:p>
    <w:p w:rsidR="009E25FD" w:rsidRDefault="00BF411E" w:rsidP="008A68DB">
      <w:pPr>
        <w:ind w:right="140"/>
        <w:jc w:val="both"/>
      </w:pPr>
      <w:r>
        <w:t xml:space="preserve">   2. </w:t>
      </w:r>
      <w:r w:rsidR="001F22C0">
        <w:t xml:space="preserve"> Опубликовать настоящее П</w:t>
      </w:r>
      <w:r w:rsidR="00A20E59">
        <w:t xml:space="preserve">остановление в бюллетене «Московский муниципальный вестник» и </w:t>
      </w:r>
      <w:r w:rsidR="001F22C0">
        <w:t xml:space="preserve">разместить </w:t>
      </w:r>
      <w:r w:rsidR="00A20E59">
        <w:t>на официальном сайте администрации поселения Вороновское в информационно-телекоммуникационной сети «Интернет».</w:t>
      </w:r>
    </w:p>
    <w:p w:rsidR="00A20E59" w:rsidRPr="00246D6A" w:rsidRDefault="009E25FD" w:rsidP="008A68DB">
      <w:pPr>
        <w:pStyle w:val="a5"/>
        <w:tabs>
          <w:tab w:val="left" w:pos="284"/>
        </w:tabs>
        <w:spacing w:after="0" w:line="240" w:lineRule="auto"/>
        <w:ind w:left="0"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F68A7">
        <w:rPr>
          <w:rFonts w:ascii="Times New Roman" w:hAnsi="Times New Roman"/>
          <w:sz w:val="24"/>
          <w:szCs w:val="24"/>
        </w:rPr>
        <w:t>3</w:t>
      </w:r>
      <w:r w:rsidR="00932CB1">
        <w:rPr>
          <w:rFonts w:ascii="Times New Roman" w:hAnsi="Times New Roman"/>
          <w:sz w:val="24"/>
          <w:szCs w:val="24"/>
        </w:rPr>
        <w:t>.</w:t>
      </w:r>
      <w:r w:rsidR="00A20E5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20E59" w:rsidRPr="00246D6A">
        <w:rPr>
          <w:rFonts w:ascii="Times New Roman" w:hAnsi="Times New Roman"/>
          <w:sz w:val="24"/>
          <w:szCs w:val="24"/>
        </w:rPr>
        <w:t>Конт</w:t>
      </w:r>
      <w:r w:rsidR="00DC6712">
        <w:rPr>
          <w:rFonts w:ascii="Times New Roman" w:hAnsi="Times New Roman"/>
          <w:sz w:val="24"/>
          <w:szCs w:val="24"/>
        </w:rPr>
        <w:t>роль за</w:t>
      </w:r>
      <w:proofErr w:type="gramEnd"/>
      <w:r w:rsidR="00DC6712">
        <w:rPr>
          <w:rFonts w:ascii="Times New Roman" w:hAnsi="Times New Roman"/>
          <w:sz w:val="24"/>
          <w:szCs w:val="24"/>
        </w:rPr>
        <w:t xml:space="preserve"> исполнением настоящего П</w:t>
      </w:r>
      <w:r w:rsidR="00A20E59">
        <w:rPr>
          <w:rFonts w:ascii="Times New Roman" w:hAnsi="Times New Roman"/>
          <w:sz w:val="24"/>
          <w:szCs w:val="24"/>
        </w:rPr>
        <w:t xml:space="preserve">остановления возложить на заместителя главы администрации поселения Вороновское </w:t>
      </w:r>
      <w:proofErr w:type="spellStart"/>
      <w:r w:rsidR="006D4F30">
        <w:rPr>
          <w:rFonts w:ascii="Times New Roman" w:hAnsi="Times New Roman"/>
          <w:sz w:val="24"/>
          <w:szCs w:val="24"/>
        </w:rPr>
        <w:t>Войтешонок</w:t>
      </w:r>
      <w:proofErr w:type="spellEnd"/>
      <w:r w:rsidR="006D4F30">
        <w:rPr>
          <w:rFonts w:ascii="Times New Roman" w:hAnsi="Times New Roman"/>
          <w:sz w:val="24"/>
          <w:szCs w:val="24"/>
        </w:rPr>
        <w:t xml:space="preserve"> Л.Ю.</w:t>
      </w:r>
    </w:p>
    <w:p w:rsidR="00A20E59" w:rsidRDefault="00A20E59" w:rsidP="008A68DB">
      <w:pPr>
        <w:pStyle w:val="a5"/>
        <w:tabs>
          <w:tab w:val="left" w:pos="426"/>
        </w:tabs>
        <w:spacing w:line="240" w:lineRule="auto"/>
        <w:ind w:left="0" w:right="140" w:firstLine="567"/>
        <w:jc w:val="both"/>
        <w:rPr>
          <w:rFonts w:ascii="Times New Roman" w:hAnsi="Times New Roman"/>
          <w:sz w:val="24"/>
          <w:szCs w:val="24"/>
        </w:rPr>
      </w:pPr>
    </w:p>
    <w:p w:rsidR="0069292D" w:rsidRPr="00246D6A" w:rsidRDefault="0069292D" w:rsidP="008A68DB">
      <w:pPr>
        <w:pStyle w:val="a5"/>
        <w:tabs>
          <w:tab w:val="left" w:pos="426"/>
        </w:tabs>
        <w:spacing w:line="240" w:lineRule="auto"/>
        <w:ind w:left="0" w:right="140" w:firstLine="567"/>
        <w:jc w:val="both"/>
        <w:rPr>
          <w:rFonts w:ascii="Times New Roman" w:hAnsi="Times New Roman"/>
          <w:sz w:val="24"/>
          <w:szCs w:val="24"/>
        </w:rPr>
      </w:pPr>
    </w:p>
    <w:p w:rsidR="00A20E59" w:rsidRPr="00BF68A7" w:rsidRDefault="00A20E59" w:rsidP="008A68DB">
      <w:pPr>
        <w:tabs>
          <w:tab w:val="left" w:pos="9639"/>
        </w:tabs>
        <w:ind w:right="140"/>
        <w:jc w:val="both"/>
        <w:rPr>
          <w:b/>
        </w:rPr>
      </w:pPr>
      <w:r w:rsidRPr="00BF68A7">
        <w:rPr>
          <w:b/>
        </w:rPr>
        <w:t>Глава администрации</w:t>
      </w:r>
    </w:p>
    <w:p w:rsidR="008A68DB" w:rsidRDefault="00A20E59" w:rsidP="008A68DB">
      <w:pPr>
        <w:tabs>
          <w:tab w:val="left" w:pos="10065"/>
        </w:tabs>
        <w:ind w:right="140"/>
        <w:jc w:val="both"/>
        <w:rPr>
          <w:b/>
        </w:rPr>
      </w:pPr>
      <w:r w:rsidRPr="00BF68A7">
        <w:rPr>
          <w:b/>
        </w:rPr>
        <w:t xml:space="preserve">поселения Вороновское                                                              </w:t>
      </w:r>
      <w:r w:rsidR="008A68DB">
        <w:rPr>
          <w:b/>
        </w:rPr>
        <w:t xml:space="preserve">                                     Е.П. Иванов</w:t>
      </w:r>
    </w:p>
    <w:p w:rsidR="00A20E59" w:rsidRDefault="00A20E59" w:rsidP="00D003E4">
      <w:pPr>
        <w:tabs>
          <w:tab w:val="left" w:pos="9639"/>
        </w:tabs>
        <w:ind w:right="566"/>
        <w:jc w:val="both"/>
        <w:rPr>
          <w:b/>
        </w:rPr>
      </w:pPr>
      <w:r w:rsidRPr="00BF68A7">
        <w:rPr>
          <w:b/>
        </w:rPr>
        <w:tab/>
      </w:r>
    </w:p>
    <w:p w:rsidR="008A68DB" w:rsidRDefault="008A68DB" w:rsidP="00D003E4">
      <w:pPr>
        <w:tabs>
          <w:tab w:val="left" w:pos="9639"/>
        </w:tabs>
        <w:ind w:right="566"/>
        <w:jc w:val="both"/>
        <w:rPr>
          <w:b/>
        </w:rPr>
      </w:pPr>
    </w:p>
    <w:p w:rsidR="008A68DB" w:rsidRDefault="008A68DB" w:rsidP="00D003E4">
      <w:pPr>
        <w:tabs>
          <w:tab w:val="left" w:pos="9639"/>
        </w:tabs>
        <w:ind w:right="566"/>
        <w:jc w:val="both"/>
        <w:rPr>
          <w:b/>
        </w:rPr>
      </w:pPr>
    </w:p>
    <w:p w:rsidR="0069292D" w:rsidRDefault="0069292D" w:rsidP="00D003E4">
      <w:pPr>
        <w:tabs>
          <w:tab w:val="left" w:pos="9639"/>
        </w:tabs>
        <w:ind w:right="566"/>
        <w:jc w:val="both"/>
        <w:rPr>
          <w:b/>
        </w:rPr>
      </w:pPr>
    </w:p>
    <w:p w:rsidR="0069292D" w:rsidRDefault="0069292D" w:rsidP="00201501">
      <w:pPr>
        <w:ind w:right="140"/>
        <w:jc w:val="right"/>
        <w:rPr>
          <w:bCs/>
        </w:rPr>
      </w:pPr>
    </w:p>
    <w:p w:rsidR="0069292D" w:rsidRDefault="0069292D" w:rsidP="00201501">
      <w:pPr>
        <w:ind w:right="140"/>
        <w:jc w:val="right"/>
        <w:rPr>
          <w:bCs/>
        </w:rPr>
      </w:pPr>
    </w:p>
    <w:p w:rsidR="0069292D" w:rsidRDefault="0069292D" w:rsidP="00201501">
      <w:pPr>
        <w:ind w:right="140"/>
        <w:jc w:val="right"/>
        <w:rPr>
          <w:bCs/>
        </w:rPr>
      </w:pPr>
    </w:p>
    <w:p w:rsidR="0069292D" w:rsidRDefault="0069292D" w:rsidP="00201501">
      <w:pPr>
        <w:ind w:right="140"/>
        <w:jc w:val="right"/>
        <w:rPr>
          <w:bCs/>
        </w:rPr>
      </w:pPr>
    </w:p>
    <w:p w:rsidR="0069292D" w:rsidRDefault="0069292D" w:rsidP="00201501">
      <w:pPr>
        <w:ind w:right="140"/>
        <w:jc w:val="right"/>
        <w:rPr>
          <w:bCs/>
        </w:rPr>
      </w:pPr>
    </w:p>
    <w:p w:rsidR="0069292D" w:rsidRDefault="0069292D" w:rsidP="00201501">
      <w:pPr>
        <w:ind w:right="140"/>
        <w:jc w:val="right"/>
        <w:rPr>
          <w:bCs/>
        </w:rPr>
      </w:pPr>
    </w:p>
    <w:p w:rsidR="002456C3" w:rsidRDefault="002456C3" w:rsidP="00201501">
      <w:pPr>
        <w:ind w:right="140"/>
        <w:jc w:val="right"/>
        <w:rPr>
          <w:bCs/>
        </w:rPr>
      </w:pPr>
    </w:p>
    <w:p w:rsidR="0069292D" w:rsidRDefault="0069292D" w:rsidP="00201501">
      <w:pPr>
        <w:ind w:right="140"/>
        <w:jc w:val="right"/>
        <w:rPr>
          <w:bCs/>
        </w:rPr>
      </w:pPr>
    </w:p>
    <w:p w:rsidR="0069292D" w:rsidRDefault="0069292D" w:rsidP="00201501">
      <w:pPr>
        <w:ind w:right="140"/>
        <w:jc w:val="right"/>
        <w:rPr>
          <w:bCs/>
        </w:rPr>
      </w:pPr>
    </w:p>
    <w:p w:rsidR="0069292D" w:rsidRDefault="0069292D" w:rsidP="00201501">
      <w:pPr>
        <w:ind w:right="140"/>
        <w:jc w:val="right"/>
        <w:rPr>
          <w:bCs/>
        </w:rPr>
      </w:pPr>
    </w:p>
    <w:p w:rsidR="00FD753B" w:rsidRDefault="00FD753B" w:rsidP="00201501">
      <w:pPr>
        <w:ind w:right="140"/>
        <w:jc w:val="right"/>
        <w:rPr>
          <w:bCs/>
        </w:rPr>
      </w:pPr>
    </w:p>
    <w:p w:rsidR="00B825B5" w:rsidRPr="00D003E4" w:rsidRDefault="00B825B5" w:rsidP="00201501">
      <w:pPr>
        <w:ind w:right="140"/>
        <w:jc w:val="right"/>
        <w:rPr>
          <w:bCs/>
        </w:rPr>
      </w:pPr>
      <w:r w:rsidRPr="00D003E4">
        <w:rPr>
          <w:bCs/>
        </w:rPr>
        <w:t>П</w:t>
      </w:r>
      <w:r w:rsidR="0069292D">
        <w:rPr>
          <w:bCs/>
        </w:rPr>
        <w:t>риложение</w:t>
      </w:r>
    </w:p>
    <w:p w:rsidR="00B825B5" w:rsidRPr="00D003E4" w:rsidRDefault="001F22C0" w:rsidP="00201501">
      <w:pPr>
        <w:ind w:right="140"/>
        <w:jc w:val="right"/>
        <w:rPr>
          <w:bCs/>
        </w:rPr>
      </w:pPr>
      <w:r w:rsidRPr="00D003E4">
        <w:rPr>
          <w:bCs/>
        </w:rPr>
        <w:t>к П</w:t>
      </w:r>
      <w:r w:rsidR="00530592" w:rsidRPr="00D003E4">
        <w:rPr>
          <w:bCs/>
        </w:rPr>
        <w:t>остановлению администрации</w:t>
      </w:r>
    </w:p>
    <w:p w:rsidR="00B825B5" w:rsidRPr="00D003E4" w:rsidRDefault="00B825B5" w:rsidP="00201501">
      <w:pPr>
        <w:ind w:right="140"/>
        <w:jc w:val="right"/>
        <w:rPr>
          <w:bCs/>
        </w:rPr>
      </w:pPr>
      <w:r w:rsidRPr="00D003E4">
        <w:rPr>
          <w:bCs/>
        </w:rPr>
        <w:t xml:space="preserve"> поселения Вороновское</w:t>
      </w:r>
    </w:p>
    <w:p w:rsidR="00D003E4" w:rsidRDefault="001F22C0" w:rsidP="00201501">
      <w:pPr>
        <w:tabs>
          <w:tab w:val="left" w:pos="5655"/>
        </w:tabs>
        <w:ind w:right="140"/>
        <w:jc w:val="right"/>
        <w:rPr>
          <w:bCs/>
        </w:rPr>
      </w:pPr>
      <w:r w:rsidRPr="00D003E4">
        <w:rPr>
          <w:bCs/>
        </w:rPr>
        <w:t xml:space="preserve"> от </w:t>
      </w:r>
      <w:r w:rsidR="00192777">
        <w:rPr>
          <w:bCs/>
        </w:rPr>
        <w:t>05</w:t>
      </w:r>
      <w:r w:rsidR="0048442A" w:rsidRPr="00D003E4">
        <w:rPr>
          <w:bCs/>
        </w:rPr>
        <w:t xml:space="preserve"> </w:t>
      </w:r>
      <w:r w:rsidR="00192777">
        <w:rPr>
          <w:bCs/>
        </w:rPr>
        <w:t>апреля</w:t>
      </w:r>
      <w:r w:rsidR="006B214C">
        <w:rPr>
          <w:bCs/>
        </w:rPr>
        <w:t xml:space="preserve"> 2017 года</w:t>
      </w:r>
      <w:r w:rsidR="00192777">
        <w:rPr>
          <w:bCs/>
        </w:rPr>
        <w:t xml:space="preserve"> № 45</w:t>
      </w:r>
      <w:bookmarkStart w:id="0" w:name="_GoBack"/>
      <w:bookmarkEnd w:id="0"/>
    </w:p>
    <w:p w:rsidR="00D003E4" w:rsidRDefault="00D003E4" w:rsidP="00201501">
      <w:pPr>
        <w:tabs>
          <w:tab w:val="left" w:pos="5655"/>
        </w:tabs>
        <w:ind w:right="140"/>
        <w:jc w:val="right"/>
        <w:rPr>
          <w:bCs/>
        </w:rPr>
      </w:pPr>
    </w:p>
    <w:p w:rsidR="00B825B5" w:rsidRPr="00D003E4" w:rsidRDefault="00D003E4" w:rsidP="00D003E4">
      <w:pPr>
        <w:tabs>
          <w:tab w:val="left" w:pos="5655"/>
        </w:tabs>
        <w:ind w:right="140"/>
        <w:jc w:val="center"/>
        <w:rPr>
          <w:b/>
          <w:bCs/>
          <w:sz w:val="20"/>
          <w:szCs w:val="20"/>
        </w:rPr>
      </w:pPr>
      <w:r w:rsidRPr="00D003E4">
        <w:rPr>
          <w:b/>
          <w:bCs/>
        </w:rPr>
        <w:t>Отчет об исполнении</w:t>
      </w:r>
      <w:r w:rsidRPr="00D003E4">
        <w:rPr>
          <w:b/>
          <w:bCs/>
          <w:sz w:val="20"/>
          <w:szCs w:val="20"/>
        </w:rPr>
        <w:t xml:space="preserve"> </w:t>
      </w:r>
      <w:r w:rsidR="0069292D">
        <w:rPr>
          <w:b/>
        </w:rPr>
        <w:t>м</w:t>
      </w:r>
      <w:r w:rsidRPr="00D003E4">
        <w:rPr>
          <w:b/>
        </w:rPr>
        <w:t>уници</w:t>
      </w:r>
      <w:r>
        <w:rPr>
          <w:b/>
        </w:rPr>
        <w:t>пальной программы</w:t>
      </w:r>
      <w:r w:rsidRPr="00D003E4">
        <w:rPr>
          <w:b/>
        </w:rPr>
        <w:t xml:space="preserve"> «Выборочный капитальный ремо</w:t>
      </w:r>
      <w:r w:rsidR="0069292D">
        <w:rPr>
          <w:b/>
        </w:rPr>
        <w:t xml:space="preserve">нт многоквартирных жилых домов </w:t>
      </w:r>
      <w:r w:rsidRPr="00D003E4">
        <w:rPr>
          <w:b/>
        </w:rPr>
        <w:t>на 2016 год»</w:t>
      </w:r>
    </w:p>
    <w:p w:rsidR="004032FE" w:rsidRDefault="004032FE" w:rsidP="0069292D">
      <w:pPr>
        <w:pStyle w:val="2"/>
        <w:jc w:val="both"/>
        <w:rPr>
          <w:b w:val="0"/>
        </w:rPr>
      </w:pPr>
    </w:p>
    <w:p w:rsidR="0048442A" w:rsidRPr="0048442A" w:rsidRDefault="004032FE" w:rsidP="0069292D">
      <w:pPr>
        <w:pStyle w:val="2"/>
        <w:jc w:val="both"/>
        <w:rPr>
          <w:b w:val="0"/>
        </w:rPr>
      </w:pPr>
      <w:r>
        <w:rPr>
          <w:b w:val="0"/>
        </w:rPr>
        <w:t xml:space="preserve">   </w:t>
      </w:r>
      <w:r w:rsidR="0048442A" w:rsidRPr="0048442A">
        <w:rPr>
          <w:b w:val="0"/>
        </w:rPr>
        <w:t xml:space="preserve">Муниципальная программа </w:t>
      </w:r>
      <w:r w:rsidR="00B825B5" w:rsidRPr="0048442A">
        <w:rPr>
          <w:b w:val="0"/>
        </w:rPr>
        <w:t>«Выборочный капитальный рем</w:t>
      </w:r>
      <w:r>
        <w:rPr>
          <w:b w:val="0"/>
        </w:rPr>
        <w:t xml:space="preserve">онт многоквартирных жилых домов </w:t>
      </w:r>
      <w:r w:rsidR="00B825B5" w:rsidRPr="0048442A">
        <w:rPr>
          <w:b w:val="0"/>
        </w:rPr>
        <w:t>на 2016 год»</w:t>
      </w:r>
      <w:r w:rsidR="00B9252A">
        <w:rPr>
          <w:b w:val="0"/>
        </w:rPr>
        <w:t xml:space="preserve"> (далее — Программа) утверждена П</w:t>
      </w:r>
      <w:r w:rsidR="0048442A" w:rsidRPr="0048442A">
        <w:rPr>
          <w:b w:val="0"/>
        </w:rPr>
        <w:t>остановлением администрации</w:t>
      </w:r>
      <w:r>
        <w:rPr>
          <w:b w:val="0"/>
        </w:rPr>
        <w:t xml:space="preserve"> поселения Вороновское от 06 сентября </w:t>
      </w:r>
      <w:r w:rsidR="0048442A" w:rsidRPr="0048442A">
        <w:rPr>
          <w:b w:val="0"/>
        </w:rPr>
        <w:t>2016</w:t>
      </w:r>
      <w:r>
        <w:rPr>
          <w:b w:val="0"/>
        </w:rPr>
        <w:t xml:space="preserve"> года</w:t>
      </w:r>
      <w:r w:rsidR="0048442A" w:rsidRPr="0048442A">
        <w:rPr>
          <w:b w:val="0"/>
        </w:rPr>
        <w:t xml:space="preserve"> №</w:t>
      </w:r>
      <w:r w:rsidR="005D0CE8">
        <w:rPr>
          <w:b w:val="0"/>
        </w:rPr>
        <w:t xml:space="preserve"> </w:t>
      </w:r>
      <w:r w:rsidR="0048442A" w:rsidRPr="0048442A">
        <w:rPr>
          <w:b w:val="0"/>
        </w:rPr>
        <w:t xml:space="preserve">52. </w:t>
      </w:r>
    </w:p>
    <w:p w:rsidR="0048442A" w:rsidRPr="0048442A" w:rsidRDefault="004032FE" w:rsidP="004032FE">
      <w:pPr>
        <w:jc w:val="both"/>
      </w:pPr>
      <w:r>
        <w:t xml:space="preserve">   </w:t>
      </w:r>
      <w:r w:rsidR="0048442A" w:rsidRPr="0048442A">
        <w:t xml:space="preserve">Основная цель Программы </w:t>
      </w:r>
      <w:r w:rsidR="0048442A" w:rsidRPr="0048442A">
        <w:rPr>
          <w:color w:val="444444"/>
        </w:rPr>
        <w:t xml:space="preserve">– </w:t>
      </w:r>
      <w:r w:rsidR="002456C3">
        <w:rPr>
          <w:color w:val="000000"/>
          <w:shd w:val="clear" w:color="auto" w:fill="FFFFFF"/>
        </w:rPr>
        <w:t>с</w:t>
      </w:r>
      <w:r w:rsidR="0048442A" w:rsidRPr="0048442A">
        <w:rPr>
          <w:color w:val="000000"/>
          <w:shd w:val="clear" w:color="auto" w:fill="FFFFFF"/>
        </w:rPr>
        <w:t>оздание безопасных и благоприятных условий проживания</w:t>
      </w:r>
      <w:r w:rsidR="0048442A" w:rsidRPr="0048442A">
        <w:rPr>
          <w:rStyle w:val="apple-converted-space"/>
          <w:color w:val="000000"/>
          <w:shd w:val="clear" w:color="auto" w:fill="FFFFFF"/>
        </w:rPr>
        <w:t> </w:t>
      </w:r>
      <w:r w:rsidR="0048442A" w:rsidRPr="0048442A">
        <w:rPr>
          <w:color w:val="000000"/>
          <w:shd w:val="clear" w:color="auto" w:fill="FFFFFF"/>
        </w:rPr>
        <w:t>граждан, повышение качества и формирование</w:t>
      </w:r>
      <w:r w:rsidR="0048442A" w:rsidRPr="0048442A">
        <w:rPr>
          <w:rStyle w:val="apple-converted-space"/>
          <w:color w:val="000000"/>
          <w:shd w:val="clear" w:color="auto" w:fill="FFFFFF"/>
        </w:rPr>
        <w:t> </w:t>
      </w:r>
      <w:r w:rsidR="0048442A">
        <w:rPr>
          <w:color w:val="000000"/>
        </w:rPr>
        <w:t xml:space="preserve"> </w:t>
      </w:r>
      <w:r w:rsidR="0048442A" w:rsidRPr="0048442A">
        <w:rPr>
          <w:color w:val="000000"/>
          <w:shd w:val="clear" w:color="auto" w:fill="FFFFFF"/>
        </w:rPr>
        <w:t>эффективных механизмов управления жилищным фондом,</w:t>
      </w:r>
      <w:r w:rsidR="0048442A" w:rsidRPr="0048442A">
        <w:rPr>
          <w:rStyle w:val="apple-converted-space"/>
          <w:color w:val="000000"/>
          <w:shd w:val="clear" w:color="auto" w:fill="FFFFFF"/>
        </w:rPr>
        <w:t> </w:t>
      </w:r>
      <w:r w:rsidR="0048442A" w:rsidRPr="0048442A">
        <w:rPr>
          <w:color w:val="000000"/>
          <w:shd w:val="clear" w:color="auto" w:fill="FFFFFF"/>
        </w:rPr>
        <w:t>внедрение ресурсосберегающих технологий</w:t>
      </w:r>
      <w:r w:rsidR="005D0CE8">
        <w:rPr>
          <w:color w:val="000000"/>
          <w:shd w:val="clear" w:color="auto" w:fill="FFFFFF"/>
        </w:rPr>
        <w:t>.</w:t>
      </w:r>
      <w:r w:rsidR="0048442A" w:rsidRPr="0048442A">
        <w:rPr>
          <w:rStyle w:val="apple-converted-space"/>
          <w:color w:val="000000"/>
          <w:shd w:val="clear" w:color="auto" w:fill="FFFFFF"/>
        </w:rPr>
        <w:t> </w:t>
      </w:r>
    </w:p>
    <w:p w:rsidR="0048442A" w:rsidRPr="0048442A" w:rsidRDefault="005D0CE8" w:rsidP="005D0CE8">
      <w:pPr>
        <w:pStyle w:val="2"/>
        <w:jc w:val="both"/>
        <w:rPr>
          <w:b w:val="0"/>
        </w:rPr>
      </w:pPr>
      <w:r>
        <w:rPr>
          <w:b w:val="0"/>
        </w:rPr>
        <w:t xml:space="preserve">   </w:t>
      </w:r>
      <w:r w:rsidR="0048442A" w:rsidRPr="0048442A">
        <w:rPr>
          <w:b w:val="0"/>
        </w:rPr>
        <w:t>Задачи программы:</w:t>
      </w:r>
    </w:p>
    <w:p w:rsidR="0048442A" w:rsidRDefault="005D0CE8" w:rsidP="005D0CE8">
      <w:pPr>
        <w:jc w:val="both"/>
      </w:pPr>
      <w:r>
        <w:t xml:space="preserve">   </w:t>
      </w:r>
      <w:r w:rsidR="0048442A" w:rsidRPr="0048442A">
        <w:t>Улучшение качественных показателей содержания жилого фонда, повышение сроков эксплуатации отдельных конструктивных элементов зданий и в целом жилых домов. Применение новых технологий при ремонте энергоснабжения, холодного, горячего водоснабжения  при проведении работ капитального ремонта жилых зданий с целью снижения потерь тепловой и электрической энергии, воды.</w:t>
      </w:r>
    </w:p>
    <w:p w:rsidR="00B9252A" w:rsidRPr="00414073" w:rsidRDefault="005D0CE8" w:rsidP="005D0CE8">
      <w:pPr>
        <w:jc w:val="both"/>
        <w:rPr>
          <w:b/>
        </w:rPr>
      </w:pPr>
      <w:r>
        <w:t xml:space="preserve">   </w:t>
      </w:r>
      <w:r w:rsidR="00B9252A" w:rsidRPr="00414073">
        <w:rPr>
          <w:b/>
        </w:rPr>
        <w:t>По данной муници</w:t>
      </w:r>
      <w:r w:rsidRPr="00414073">
        <w:rPr>
          <w:b/>
        </w:rPr>
        <w:t>пальной программе запланировано</w:t>
      </w:r>
      <w:r w:rsidR="00B9252A" w:rsidRPr="00414073">
        <w:rPr>
          <w:b/>
        </w:rPr>
        <w:t>:</w:t>
      </w:r>
    </w:p>
    <w:p w:rsidR="00C91F22" w:rsidRDefault="005D0CE8" w:rsidP="005D0CE8">
      <w:pPr>
        <w:jc w:val="both"/>
      </w:pPr>
      <w:r>
        <w:t xml:space="preserve">   </w:t>
      </w:r>
      <w:r w:rsidR="00B9252A">
        <w:t>Установка ОДПУ в 22 многоквартирных жилых домах</w:t>
      </w:r>
      <w:r w:rsidR="00C91F22">
        <w:t>:</w:t>
      </w:r>
    </w:p>
    <w:p w:rsidR="00C91F22" w:rsidRDefault="005D0CE8" w:rsidP="005D0CE8">
      <w:pPr>
        <w:jc w:val="both"/>
      </w:pPr>
      <w:r>
        <w:t xml:space="preserve">   - </w:t>
      </w:r>
      <w:r w:rsidR="00353C88">
        <w:t xml:space="preserve">пос. ЛМС, </w:t>
      </w:r>
      <w:proofErr w:type="gramStart"/>
      <w:r w:rsidR="00353C88">
        <w:t>м</w:t>
      </w:r>
      <w:r w:rsidR="00C91F22">
        <w:t>-н</w:t>
      </w:r>
      <w:proofErr w:type="gramEnd"/>
      <w:r w:rsidR="00C91F22">
        <w:t xml:space="preserve"> «Солнечный городок»</w:t>
      </w:r>
      <w:r w:rsidR="00353C88">
        <w:t>, дома</w:t>
      </w:r>
      <w:r w:rsidR="00C91F22">
        <w:t xml:space="preserve"> № 1</w:t>
      </w:r>
      <w:r w:rsidR="0024032D">
        <w:t>,2,3,</w:t>
      </w:r>
      <w:r w:rsidR="00353C88">
        <w:t>4;</w:t>
      </w:r>
      <w:r w:rsidR="00C91F22">
        <w:t xml:space="preserve"> </w:t>
      </w:r>
    </w:p>
    <w:p w:rsidR="00C91F22" w:rsidRDefault="00353C88" w:rsidP="005D0CE8">
      <w:pPr>
        <w:jc w:val="both"/>
      </w:pPr>
      <w:r>
        <w:t xml:space="preserve">   - </w:t>
      </w:r>
      <w:r w:rsidR="00C91F22">
        <w:t>пос. ЛМС</w:t>
      </w:r>
      <w:r>
        <w:t>,</w:t>
      </w:r>
      <w:r w:rsidR="00C91F22">
        <w:t xml:space="preserve"> </w:t>
      </w:r>
      <w:proofErr w:type="gramStart"/>
      <w:r w:rsidR="00C91F22">
        <w:t>м-н</w:t>
      </w:r>
      <w:proofErr w:type="gramEnd"/>
      <w:r w:rsidR="00C91F22">
        <w:t xml:space="preserve"> «Центральный»</w:t>
      </w:r>
      <w:r>
        <w:t>,</w:t>
      </w:r>
      <w:r w:rsidR="00C91F22">
        <w:t xml:space="preserve"> </w:t>
      </w:r>
      <w:r>
        <w:t xml:space="preserve">дома </w:t>
      </w:r>
      <w:r w:rsidR="00C91F22">
        <w:t>№ 1,2,3,4,1</w:t>
      </w:r>
      <w:r>
        <w:t>2,20,21,25,26,27,28,29,30,31,34;</w:t>
      </w:r>
      <w:r w:rsidR="00C91F22">
        <w:t xml:space="preserve"> </w:t>
      </w:r>
    </w:p>
    <w:p w:rsidR="0024032D" w:rsidRDefault="00353C88" w:rsidP="008B5BB7">
      <w:pPr>
        <w:jc w:val="both"/>
      </w:pPr>
      <w:r>
        <w:t xml:space="preserve">   - </w:t>
      </w:r>
      <w:r w:rsidR="00C91F22">
        <w:t xml:space="preserve">д. </w:t>
      </w:r>
      <w:proofErr w:type="spellStart"/>
      <w:r w:rsidR="00C91F22">
        <w:t>Львово</w:t>
      </w:r>
      <w:proofErr w:type="spellEnd"/>
      <w:r>
        <w:t>,</w:t>
      </w:r>
      <w:r w:rsidR="00C91F22">
        <w:t xml:space="preserve"> ул. </w:t>
      </w:r>
      <w:proofErr w:type="gramStart"/>
      <w:r w:rsidR="00C91F22">
        <w:t>Весенняя</w:t>
      </w:r>
      <w:proofErr w:type="gramEnd"/>
      <w:r>
        <w:t>, дома</w:t>
      </w:r>
      <w:r w:rsidR="00C91F22">
        <w:t xml:space="preserve"> № 1-3</w:t>
      </w:r>
      <w:r w:rsidR="00B9252A">
        <w:t>;</w:t>
      </w:r>
    </w:p>
    <w:p w:rsidR="00C91F22" w:rsidRDefault="00220CD8" w:rsidP="00220CD8">
      <w:pPr>
        <w:jc w:val="both"/>
      </w:pPr>
      <w:r>
        <w:t xml:space="preserve">   Ремонт подъездов </w:t>
      </w:r>
      <w:r w:rsidR="00B9252A">
        <w:t>в 8 многоквартирных жилых домах общей численностью 26 подъездов</w:t>
      </w:r>
      <w:r w:rsidR="00C91F22">
        <w:t>:</w:t>
      </w:r>
    </w:p>
    <w:p w:rsidR="00C91F22" w:rsidRDefault="00220CD8" w:rsidP="00220CD8">
      <w:pPr>
        <w:jc w:val="both"/>
      </w:pPr>
      <w:r>
        <w:t xml:space="preserve">   - </w:t>
      </w:r>
      <w:r w:rsidR="00C91F22">
        <w:t>пос. ЛМС</w:t>
      </w:r>
      <w:r>
        <w:t>,</w:t>
      </w:r>
      <w:r w:rsidR="00C91F22">
        <w:t xml:space="preserve"> </w:t>
      </w:r>
      <w:proofErr w:type="gramStart"/>
      <w:r w:rsidR="00C91F22">
        <w:t>м-н</w:t>
      </w:r>
      <w:proofErr w:type="gramEnd"/>
      <w:r w:rsidR="00C91F22">
        <w:t xml:space="preserve"> «Центральный»</w:t>
      </w:r>
      <w:r>
        <w:t>, дом</w:t>
      </w:r>
      <w:r w:rsidR="00C91F22">
        <w:t xml:space="preserve"> № 10</w:t>
      </w:r>
      <w:r>
        <w:t>,</w:t>
      </w:r>
      <w:r w:rsidR="00C91F22">
        <w:t xml:space="preserve"> подъезд № 1,2,3,4,5</w:t>
      </w:r>
      <w:r>
        <w:t>;</w:t>
      </w:r>
    </w:p>
    <w:p w:rsidR="00C91F22" w:rsidRDefault="00220CD8" w:rsidP="00220CD8">
      <w:pPr>
        <w:jc w:val="both"/>
      </w:pPr>
      <w:r>
        <w:t xml:space="preserve">   - </w:t>
      </w:r>
      <w:r w:rsidR="00C91F22">
        <w:t>пос. ЛМС</w:t>
      </w:r>
      <w:r>
        <w:t>,</w:t>
      </w:r>
      <w:r w:rsidR="00C91F22">
        <w:t xml:space="preserve"> </w:t>
      </w:r>
      <w:proofErr w:type="gramStart"/>
      <w:r w:rsidR="00C91F22">
        <w:t>м-н</w:t>
      </w:r>
      <w:proofErr w:type="gramEnd"/>
      <w:r w:rsidR="00C91F22">
        <w:t xml:space="preserve"> «Центральный»</w:t>
      </w:r>
      <w:r>
        <w:t>, дом</w:t>
      </w:r>
      <w:r w:rsidR="00C91F22">
        <w:t xml:space="preserve"> № 23</w:t>
      </w:r>
      <w:r>
        <w:t>,</w:t>
      </w:r>
      <w:r w:rsidR="00C91F22">
        <w:t xml:space="preserve"> подъезд № 1,2,3</w:t>
      </w:r>
      <w:r>
        <w:t>;</w:t>
      </w:r>
    </w:p>
    <w:p w:rsidR="00C91F22" w:rsidRDefault="00220CD8" w:rsidP="00220CD8">
      <w:pPr>
        <w:jc w:val="both"/>
      </w:pPr>
      <w:r>
        <w:t xml:space="preserve">   - </w:t>
      </w:r>
      <w:r w:rsidR="00C91F22">
        <w:t>пос. ЛМС</w:t>
      </w:r>
      <w:r>
        <w:t>,</w:t>
      </w:r>
      <w:r w:rsidR="00C91F22">
        <w:t xml:space="preserve"> </w:t>
      </w:r>
      <w:proofErr w:type="gramStart"/>
      <w:r w:rsidR="00C91F22">
        <w:t>м-н</w:t>
      </w:r>
      <w:proofErr w:type="gramEnd"/>
      <w:r w:rsidR="00C91F22">
        <w:t xml:space="preserve"> «Центральный»</w:t>
      </w:r>
      <w:r>
        <w:t>, дом</w:t>
      </w:r>
      <w:r w:rsidR="00C91F22">
        <w:t xml:space="preserve"> № 28</w:t>
      </w:r>
      <w:r>
        <w:t>,</w:t>
      </w:r>
      <w:r w:rsidR="00C91F22">
        <w:t xml:space="preserve"> подъезд </w:t>
      </w:r>
      <w:r w:rsidR="0024032D">
        <w:t>№ 1,2</w:t>
      </w:r>
      <w:r>
        <w:t>;</w:t>
      </w:r>
    </w:p>
    <w:p w:rsidR="00C91F22" w:rsidRDefault="00220CD8" w:rsidP="00220CD8">
      <w:pPr>
        <w:jc w:val="both"/>
      </w:pPr>
      <w:r>
        <w:t xml:space="preserve">   - </w:t>
      </w:r>
      <w:r w:rsidR="00C91F22">
        <w:t>пос. ЛМС</w:t>
      </w:r>
      <w:r>
        <w:t>,</w:t>
      </w:r>
      <w:r w:rsidR="00C91F22">
        <w:t xml:space="preserve"> </w:t>
      </w:r>
      <w:proofErr w:type="gramStart"/>
      <w:r w:rsidR="00C91F22">
        <w:t>м-н</w:t>
      </w:r>
      <w:proofErr w:type="gramEnd"/>
      <w:r w:rsidR="00C91F22">
        <w:t xml:space="preserve"> «Центральный»</w:t>
      </w:r>
      <w:r>
        <w:t>, дом</w:t>
      </w:r>
      <w:r w:rsidR="00C91F22">
        <w:t xml:space="preserve"> № 8</w:t>
      </w:r>
      <w:r>
        <w:t>,</w:t>
      </w:r>
      <w:r w:rsidR="00C91F22">
        <w:t xml:space="preserve"> подъезд № 1,2,3,4</w:t>
      </w:r>
      <w:r>
        <w:t>;</w:t>
      </w:r>
    </w:p>
    <w:p w:rsidR="00C91F22" w:rsidRDefault="00220CD8" w:rsidP="00220CD8">
      <w:pPr>
        <w:jc w:val="both"/>
      </w:pPr>
      <w:r>
        <w:t xml:space="preserve">   - </w:t>
      </w:r>
      <w:r w:rsidR="00C91F22">
        <w:t>пос. ЛМС</w:t>
      </w:r>
      <w:r>
        <w:t>,</w:t>
      </w:r>
      <w:r w:rsidR="00C91F22">
        <w:t xml:space="preserve"> </w:t>
      </w:r>
      <w:proofErr w:type="gramStart"/>
      <w:r w:rsidR="00C91F22">
        <w:t>м-н</w:t>
      </w:r>
      <w:proofErr w:type="gramEnd"/>
      <w:r w:rsidR="00C91F22">
        <w:t xml:space="preserve"> «Центральный»</w:t>
      </w:r>
      <w:r>
        <w:t>, дом</w:t>
      </w:r>
      <w:r w:rsidR="00C91F22">
        <w:t xml:space="preserve"> № 13</w:t>
      </w:r>
      <w:r>
        <w:t>,</w:t>
      </w:r>
      <w:r w:rsidR="00C91F22">
        <w:t xml:space="preserve"> подъезд </w:t>
      </w:r>
      <w:r w:rsidR="0024032D">
        <w:t xml:space="preserve">№ </w:t>
      </w:r>
      <w:r w:rsidR="00C91F22">
        <w:t>2,3</w:t>
      </w:r>
      <w:r w:rsidR="0024032D">
        <w:t>,4</w:t>
      </w:r>
      <w:r>
        <w:t>;</w:t>
      </w:r>
    </w:p>
    <w:p w:rsidR="00C91F22" w:rsidRDefault="00220CD8" w:rsidP="00220CD8">
      <w:pPr>
        <w:jc w:val="both"/>
      </w:pPr>
      <w:r>
        <w:t xml:space="preserve">   - </w:t>
      </w:r>
      <w:r w:rsidR="00C91F22">
        <w:t>пос. ЛМС</w:t>
      </w:r>
      <w:r>
        <w:t>,</w:t>
      </w:r>
      <w:r w:rsidR="00C91F22">
        <w:t xml:space="preserve"> </w:t>
      </w:r>
      <w:proofErr w:type="gramStart"/>
      <w:r w:rsidR="00C91F22">
        <w:t>м-н</w:t>
      </w:r>
      <w:proofErr w:type="gramEnd"/>
      <w:r w:rsidR="00C91F22">
        <w:t xml:space="preserve"> «Центральный»</w:t>
      </w:r>
      <w:r>
        <w:t>, дом</w:t>
      </w:r>
      <w:r w:rsidR="00C91F22">
        <w:t xml:space="preserve"> №</w:t>
      </w:r>
      <w:r w:rsidR="0024032D">
        <w:t xml:space="preserve"> 1</w:t>
      </w:r>
      <w:r w:rsidR="00C91F22">
        <w:t>8</w:t>
      </w:r>
      <w:r w:rsidR="00D27AEB">
        <w:t>,</w:t>
      </w:r>
      <w:r w:rsidR="00C91F22">
        <w:t xml:space="preserve"> подъезд № 1,2,3</w:t>
      </w:r>
      <w:r w:rsidR="0024032D">
        <w:t>,4</w:t>
      </w:r>
      <w:r w:rsidR="00D27AEB">
        <w:t>;</w:t>
      </w:r>
    </w:p>
    <w:p w:rsidR="00C91F22" w:rsidRDefault="00D27AEB" w:rsidP="00220CD8">
      <w:pPr>
        <w:jc w:val="both"/>
      </w:pPr>
      <w:r>
        <w:t xml:space="preserve">   - </w:t>
      </w:r>
      <w:r w:rsidR="00C91F22">
        <w:t>пос. ЛМС</w:t>
      </w:r>
      <w:r>
        <w:t>,</w:t>
      </w:r>
      <w:r w:rsidR="00C91F22">
        <w:t xml:space="preserve"> </w:t>
      </w:r>
      <w:proofErr w:type="gramStart"/>
      <w:r w:rsidR="00C91F22">
        <w:t>м-н</w:t>
      </w:r>
      <w:proofErr w:type="gramEnd"/>
      <w:r w:rsidR="00C91F22">
        <w:t xml:space="preserve"> «Центральный»</w:t>
      </w:r>
      <w:r>
        <w:t>, дом</w:t>
      </w:r>
      <w:r w:rsidR="00C91F22">
        <w:t xml:space="preserve"> №</w:t>
      </w:r>
      <w:r w:rsidR="0024032D">
        <w:t xml:space="preserve"> 14</w:t>
      </w:r>
      <w:r>
        <w:t>,</w:t>
      </w:r>
      <w:r w:rsidR="00C91F22">
        <w:t xml:space="preserve"> подъезд № 1,2,3</w:t>
      </w:r>
      <w:r w:rsidR="0024032D">
        <w:t>,4</w:t>
      </w:r>
      <w:r>
        <w:t>;</w:t>
      </w:r>
    </w:p>
    <w:p w:rsidR="0024032D" w:rsidRDefault="00D27AEB" w:rsidP="008B5BB7">
      <w:pPr>
        <w:jc w:val="both"/>
      </w:pPr>
      <w:r>
        <w:t xml:space="preserve">   - </w:t>
      </w:r>
      <w:r w:rsidR="0024032D">
        <w:t>пос. ЛМС</w:t>
      </w:r>
      <w:r>
        <w:t>,</w:t>
      </w:r>
      <w:r w:rsidR="0024032D">
        <w:t xml:space="preserve"> </w:t>
      </w:r>
      <w:proofErr w:type="gramStart"/>
      <w:r w:rsidR="0024032D">
        <w:t>м-н</w:t>
      </w:r>
      <w:proofErr w:type="gramEnd"/>
      <w:r w:rsidR="0024032D">
        <w:t xml:space="preserve"> «Центральный»</w:t>
      </w:r>
      <w:r>
        <w:t>, дом</w:t>
      </w:r>
      <w:r w:rsidR="0024032D">
        <w:t xml:space="preserve"> № 5</w:t>
      </w:r>
      <w:r>
        <w:t>,</w:t>
      </w:r>
      <w:r w:rsidR="0024032D">
        <w:t xml:space="preserve"> подъезд № 6;</w:t>
      </w:r>
    </w:p>
    <w:p w:rsidR="0024032D" w:rsidRDefault="00D27AEB" w:rsidP="00D27AEB">
      <w:pPr>
        <w:jc w:val="both"/>
      </w:pPr>
      <w:r>
        <w:t xml:space="preserve">   </w:t>
      </w:r>
      <w:r w:rsidR="00B9252A">
        <w:t xml:space="preserve">Ремонт </w:t>
      </w:r>
      <w:proofErr w:type="spellStart"/>
      <w:r w:rsidR="00B9252A">
        <w:t>отмосток</w:t>
      </w:r>
      <w:proofErr w:type="spellEnd"/>
      <w:r w:rsidR="00B9252A">
        <w:t xml:space="preserve"> в 20 многоквартирных жилых домах</w:t>
      </w:r>
      <w:r w:rsidR="0024032D">
        <w:t>:</w:t>
      </w:r>
    </w:p>
    <w:p w:rsidR="0024032D" w:rsidRDefault="00D27AEB" w:rsidP="00D27AEB">
      <w:pPr>
        <w:jc w:val="both"/>
      </w:pPr>
      <w:r>
        <w:t xml:space="preserve">   - </w:t>
      </w:r>
      <w:r w:rsidR="0024032D">
        <w:t>пос. ЛМС</w:t>
      </w:r>
      <w:r>
        <w:t xml:space="preserve">, </w:t>
      </w:r>
      <w:proofErr w:type="gramStart"/>
      <w:r>
        <w:t>м</w:t>
      </w:r>
      <w:r w:rsidR="0024032D">
        <w:t>-н</w:t>
      </w:r>
      <w:proofErr w:type="gramEnd"/>
      <w:r w:rsidR="0024032D">
        <w:t xml:space="preserve"> «Солнечный городок»</w:t>
      </w:r>
      <w:r>
        <w:t>, дома</w:t>
      </w:r>
      <w:r w:rsidR="0024032D">
        <w:t xml:space="preserve"> № 1,2,3,4</w:t>
      </w:r>
      <w:r>
        <w:t>;</w:t>
      </w:r>
    </w:p>
    <w:p w:rsidR="00D003E4" w:rsidRDefault="00D27AEB" w:rsidP="008B5BB7">
      <w:pPr>
        <w:jc w:val="both"/>
      </w:pPr>
      <w:r>
        <w:t xml:space="preserve">   - </w:t>
      </w:r>
      <w:r w:rsidR="0024032D">
        <w:t>пос. ЛМС</w:t>
      </w:r>
      <w:r>
        <w:t>,</w:t>
      </w:r>
      <w:r w:rsidR="0024032D">
        <w:t xml:space="preserve"> м-н «Центральный»</w:t>
      </w:r>
      <w:r>
        <w:t>,</w:t>
      </w:r>
      <w:r w:rsidR="0024032D">
        <w:t xml:space="preserve"> </w:t>
      </w:r>
      <w:r w:rsidR="00414073">
        <w:t xml:space="preserve">дома </w:t>
      </w:r>
      <w:r w:rsidR="0024032D">
        <w:t>№ 1,2,3,4,6,</w:t>
      </w:r>
      <w:r w:rsidR="00D003E4">
        <w:t>8,10,12,16,17,20,21,22,23,33,</w:t>
      </w:r>
      <w:r w:rsidR="00414073">
        <w:t xml:space="preserve"> </w:t>
      </w:r>
      <w:proofErr w:type="spellStart"/>
      <w:r w:rsidR="00D003E4">
        <w:t>пос</w:t>
      </w:r>
      <w:proofErr w:type="gramStart"/>
      <w:r w:rsidR="00D003E4">
        <w:t>.д</w:t>
      </w:r>
      <w:proofErr w:type="spellEnd"/>
      <w:proofErr w:type="gramEnd"/>
      <w:r w:rsidR="00D003E4">
        <w:t>/о Вороново</w:t>
      </w:r>
      <w:r w:rsidR="00414073">
        <w:t>, дом</w:t>
      </w:r>
      <w:r w:rsidR="00D003E4">
        <w:t xml:space="preserve"> № 8;</w:t>
      </w:r>
    </w:p>
    <w:p w:rsidR="00D003E4" w:rsidRDefault="00262E62" w:rsidP="008B5BB7">
      <w:pPr>
        <w:jc w:val="both"/>
      </w:pPr>
      <w:r>
        <w:t xml:space="preserve">   </w:t>
      </w:r>
      <w:r w:rsidR="00B9252A">
        <w:t xml:space="preserve">Ремонт межпанельных швов в </w:t>
      </w:r>
      <w:r w:rsidR="00C91F22">
        <w:t>14 многоквартирных жилых домах.</w:t>
      </w:r>
    </w:p>
    <w:p w:rsidR="00C91F22" w:rsidRDefault="00262E62" w:rsidP="00262E62">
      <w:pPr>
        <w:jc w:val="both"/>
      </w:pPr>
      <w:r>
        <w:t xml:space="preserve">   Работы </w:t>
      </w:r>
      <w:r w:rsidR="00C91F22">
        <w:t xml:space="preserve">по установке ОДПУ, ремонту </w:t>
      </w:r>
      <w:r>
        <w:t xml:space="preserve">подъездов, ремонту </w:t>
      </w:r>
      <w:proofErr w:type="spellStart"/>
      <w:r>
        <w:t>отмосток</w:t>
      </w:r>
      <w:proofErr w:type="spellEnd"/>
      <w:r w:rsidR="00C91F22">
        <w:t xml:space="preserve"> выполнены в полном объеме.</w:t>
      </w:r>
    </w:p>
    <w:p w:rsidR="00C91F22" w:rsidRDefault="00262E62" w:rsidP="00262E62">
      <w:pPr>
        <w:jc w:val="both"/>
      </w:pPr>
      <w:r>
        <w:t xml:space="preserve">   </w:t>
      </w:r>
      <w:r w:rsidR="00C91F22">
        <w:t xml:space="preserve">Работы по межпанельным швам выполнены не в полном объеме, </w:t>
      </w:r>
      <w:r w:rsidR="00D003E4">
        <w:t xml:space="preserve">работы не сданы, </w:t>
      </w:r>
      <w:r w:rsidR="00C91F22">
        <w:t>в настоящее время ведется претензионная работа с подрядной организацией ООО «ШКИВ-СТРОЙ».</w:t>
      </w:r>
    </w:p>
    <w:p w:rsidR="00D003E4" w:rsidRDefault="00D003E4" w:rsidP="0048442A">
      <w:pPr>
        <w:ind w:firstLine="567"/>
        <w:jc w:val="both"/>
      </w:pPr>
    </w:p>
    <w:p w:rsidR="0048442A" w:rsidRPr="00262E62" w:rsidRDefault="0048442A" w:rsidP="00262E62">
      <w:pPr>
        <w:jc w:val="both"/>
        <w:rPr>
          <w:b/>
        </w:rPr>
      </w:pPr>
      <w:r w:rsidRPr="00262E62">
        <w:rPr>
          <w:b/>
        </w:rPr>
        <w:t>Объемы финансирования</w:t>
      </w:r>
      <w:r w:rsidR="00262E62">
        <w:rPr>
          <w:b/>
        </w:rPr>
        <w:t xml:space="preserve"> по программе за 2016 год:</w:t>
      </w:r>
    </w:p>
    <w:p w:rsidR="0048442A" w:rsidRPr="003E208E" w:rsidRDefault="00F8269E" w:rsidP="00F8269E">
      <w:pPr>
        <w:jc w:val="both"/>
      </w:pPr>
      <w:r>
        <w:t xml:space="preserve">   </w:t>
      </w:r>
      <w:r w:rsidR="0048442A" w:rsidRPr="00AD6577">
        <w:t>Общий объем средс</w:t>
      </w:r>
      <w:r w:rsidR="0048442A">
        <w:t xml:space="preserve">тв на реализацию мероприятий </w:t>
      </w:r>
      <w:r w:rsidR="00B9252A">
        <w:t xml:space="preserve">составил </w:t>
      </w:r>
      <w:r>
        <w:t xml:space="preserve">– </w:t>
      </w:r>
      <w:r w:rsidR="0048442A">
        <w:t>18127,0</w:t>
      </w:r>
      <w:r>
        <w:t xml:space="preserve"> тыс. рублей</w:t>
      </w:r>
      <w:r w:rsidR="0048442A" w:rsidRPr="003E208E">
        <w:t xml:space="preserve"> </w:t>
      </w:r>
      <w:r w:rsidR="00B9252A">
        <w:t>при плане 21636,1 тыс. рублей</w:t>
      </w:r>
      <w:r w:rsidR="00B9252A" w:rsidRPr="003E208E">
        <w:t xml:space="preserve"> </w:t>
      </w:r>
      <w:r w:rsidR="0048442A" w:rsidRPr="003E208E">
        <w:t>в том числе:</w:t>
      </w:r>
    </w:p>
    <w:p w:rsidR="0048442A" w:rsidRPr="003E208E" w:rsidRDefault="00F8269E" w:rsidP="0048442A">
      <w:pPr>
        <w:jc w:val="both"/>
      </w:pPr>
      <w:r>
        <w:t xml:space="preserve">   </w:t>
      </w:r>
      <w:r w:rsidR="0048442A" w:rsidRPr="003E208E">
        <w:t>- за счет бюд</w:t>
      </w:r>
      <w:r w:rsidR="0048442A">
        <w:t>жета поселения Вороновское –</w:t>
      </w:r>
      <w:r>
        <w:t xml:space="preserve"> </w:t>
      </w:r>
      <w:r w:rsidR="0048442A">
        <w:t>6487,3</w:t>
      </w:r>
      <w:r>
        <w:t xml:space="preserve"> тыс. рублей;</w:t>
      </w:r>
    </w:p>
    <w:p w:rsidR="0048442A" w:rsidRDefault="00F8269E" w:rsidP="0048442A">
      <w:pPr>
        <w:jc w:val="both"/>
      </w:pPr>
      <w:r>
        <w:t xml:space="preserve">   </w:t>
      </w:r>
      <w:r w:rsidR="0048442A" w:rsidRPr="003E208E">
        <w:t xml:space="preserve">- субсидии на </w:t>
      </w:r>
      <w:proofErr w:type="spellStart"/>
      <w:r w:rsidR="0048442A" w:rsidRPr="003E208E">
        <w:t>софинансирование</w:t>
      </w:r>
      <w:proofErr w:type="spellEnd"/>
      <w:r w:rsidR="0048442A" w:rsidRPr="003E208E">
        <w:t xml:space="preserve"> расхо</w:t>
      </w:r>
      <w:r w:rsidR="0048442A">
        <w:t>дных обязательств по ЖКХ – 11639,6</w:t>
      </w:r>
      <w:r w:rsidR="0048442A" w:rsidRPr="003E208E">
        <w:t xml:space="preserve"> тыс. руб</w:t>
      </w:r>
      <w:r>
        <w:t>лей</w:t>
      </w:r>
      <w:r w:rsidR="0048442A">
        <w:t>.</w:t>
      </w:r>
    </w:p>
    <w:p w:rsidR="00B825B5" w:rsidRDefault="008B5BB7" w:rsidP="008B5BB7">
      <w:pPr>
        <w:jc w:val="both"/>
        <w:rPr>
          <w:b/>
        </w:rPr>
      </w:pPr>
      <w:r>
        <w:t xml:space="preserve">   </w:t>
      </w:r>
      <w:r w:rsidR="00D003E4" w:rsidRPr="00D003E4">
        <w:t>Реализация мероприятий в рамках мун</w:t>
      </w:r>
      <w:r w:rsidR="00D003E4">
        <w:t>и</w:t>
      </w:r>
      <w:r w:rsidR="00D003E4" w:rsidRPr="00D003E4">
        <w:t>ципальной программы</w:t>
      </w:r>
      <w:r w:rsidR="00D003E4">
        <w:rPr>
          <w:b/>
        </w:rPr>
        <w:t xml:space="preserve"> </w:t>
      </w:r>
      <w:r w:rsidR="00D003E4" w:rsidRPr="0048442A">
        <w:t>«Выборочный капитальный ремонт многоквартирных жилых домов  на 2016 год»</w:t>
      </w:r>
      <w:r w:rsidR="00D003E4">
        <w:t xml:space="preserve"> позволило улучшить состояние многоквартирного жилого фонда, увеличило срок эксплуатации отдельных конструктивных элементов.</w:t>
      </w:r>
    </w:p>
    <w:p w:rsidR="00B825B5" w:rsidRDefault="00B825B5" w:rsidP="00201501">
      <w:pPr>
        <w:rPr>
          <w:b/>
          <w:bCs/>
        </w:rPr>
      </w:pPr>
    </w:p>
    <w:p w:rsidR="0048442A" w:rsidRDefault="0048442A" w:rsidP="008B5BB7">
      <w:pPr>
        <w:ind w:right="140"/>
        <w:rPr>
          <w:bCs/>
          <w:sz w:val="20"/>
          <w:szCs w:val="20"/>
        </w:rPr>
      </w:pPr>
    </w:p>
    <w:sectPr w:rsidR="0048442A" w:rsidSect="00D003E4">
      <w:footerReference w:type="default" r:id="rId8"/>
      <w:pgSz w:w="11906" w:h="16838"/>
      <w:pgMar w:top="567" w:right="70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F94" w:rsidRDefault="00E66F94">
      <w:r>
        <w:separator/>
      </w:r>
    </w:p>
  </w:endnote>
  <w:endnote w:type="continuationSeparator" w:id="0">
    <w:p w:rsidR="00E66F94" w:rsidRDefault="00E6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8A7" w:rsidRDefault="00BF68A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F94" w:rsidRDefault="00E66F94">
      <w:r>
        <w:separator/>
      </w:r>
    </w:p>
  </w:footnote>
  <w:footnote w:type="continuationSeparator" w:id="0">
    <w:p w:rsidR="00E66F94" w:rsidRDefault="00E66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1F"/>
    <w:rsid w:val="00043629"/>
    <w:rsid w:val="00066D38"/>
    <w:rsid w:val="00091446"/>
    <w:rsid w:val="000B4568"/>
    <w:rsid w:val="000D20C1"/>
    <w:rsid w:val="000F40FF"/>
    <w:rsid w:val="000F472B"/>
    <w:rsid w:val="00106437"/>
    <w:rsid w:val="001162D0"/>
    <w:rsid w:val="00126133"/>
    <w:rsid w:val="00171D10"/>
    <w:rsid w:val="0017553E"/>
    <w:rsid w:val="00192777"/>
    <w:rsid w:val="001B09FC"/>
    <w:rsid w:val="001C5B8C"/>
    <w:rsid w:val="001D6D49"/>
    <w:rsid w:val="001F22C0"/>
    <w:rsid w:val="001F22CE"/>
    <w:rsid w:val="00201501"/>
    <w:rsid w:val="002168E2"/>
    <w:rsid w:val="00220CD8"/>
    <w:rsid w:val="0024032D"/>
    <w:rsid w:val="002456C3"/>
    <w:rsid w:val="00255737"/>
    <w:rsid w:val="00262E62"/>
    <w:rsid w:val="002669B6"/>
    <w:rsid w:val="002729A0"/>
    <w:rsid w:val="002B16D4"/>
    <w:rsid w:val="002C14A3"/>
    <w:rsid w:val="002C5F69"/>
    <w:rsid w:val="00300ED5"/>
    <w:rsid w:val="00303833"/>
    <w:rsid w:val="0034181C"/>
    <w:rsid w:val="00353C88"/>
    <w:rsid w:val="003605AE"/>
    <w:rsid w:val="003731B5"/>
    <w:rsid w:val="003838E2"/>
    <w:rsid w:val="0038778A"/>
    <w:rsid w:val="00391616"/>
    <w:rsid w:val="00392E74"/>
    <w:rsid w:val="003D515F"/>
    <w:rsid w:val="003E01D4"/>
    <w:rsid w:val="003F5BF1"/>
    <w:rsid w:val="004032FE"/>
    <w:rsid w:val="0041223D"/>
    <w:rsid w:val="00414073"/>
    <w:rsid w:val="004330B0"/>
    <w:rsid w:val="00443A39"/>
    <w:rsid w:val="00465476"/>
    <w:rsid w:val="0048442A"/>
    <w:rsid w:val="004A083A"/>
    <w:rsid w:val="004E1263"/>
    <w:rsid w:val="00520338"/>
    <w:rsid w:val="00530592"/>
    <w:rsid w:val="005A1231"/>
    <w:rsid w:val="005A2836"/>
    <w:rsid w:val="005D0CE8"/>
    <w:rsid w:val="005E3711"/>
    <w:rsid w:val="005E412E"/>
    <w:rsid w:val="005E6814"/>
    <w:rsid w:val="005F557B"/>
    <w:rsid w:val="00611075"/>
    <w:rsid w:val="0069292D"/>
    <w:rsid w:val="00693D73"/>
    <w:rsid w:val="006B214C"/>
    <w:rsid w:val="006B7BDF"/>
    <w:rsid w:val="006B7EA7"/>
    <w:rsid w:val="006D4F30"/>
    <w:rsid w:val="006E6EC3"/>
    <w:rsid w:val="0070119A"/>
    <w:rsid w:val="00711457"/>
    <w:rsid w:val="007233AA"/>
    <w:rsid w:val="00727C01"/>
    <w:rsid w:val="007323FE"/>
    <w:rsid w:val="00733EC6"/>
    <w:rsid w:val="007470A2"/>
    <w:rsid w:val="00750090"/>
    <w:rsid w:val="00763A0A"/>
    <w:rsid w:val="00781D04"/>
    <w:rsid w:val="00785DC7"/>
    <w:rsid w:val="007E12F2"/>
    <w:rsid w:val="007E2569"/>
    <w:rsid w:val="00800AD3"/>
    <w:rsid w:val="00837180"/>
    <w:rsid w:val="008754AD"/>
    <w:rsid w:val="00897DB3"/>
    <w:rsid w:val="008A0BE0"/>
    <w:rsid w:val="008A68DB"/>
    <w:rsid w:val="008B5BB7"/>
    <w:rsid w:val="008E09D1"/>
    <w:rsid w:val="009328F5"/>
    <w:rsid w:val="00932CB1"/>
    <w:rsid w:val="0093364F"/>
    <w:rsid w:val="00995664"/>
    <w:rsid w:val="009C58A0"/>
    <w:rsid w:val="009E25FD"/>
    <w:rsid w:val="00A17E62"/>
    <w:rsid w:val="00A2065B"/>
    <w:rsid w:val="00A20E59"/>
    <w:rsid w:val="00A308C1"/>
    <w:rsid w:val="00A46B89"/>
    <w:rsid w:val="00A85AFA"/>
    <w:rsid w:val="00AA3F8F"/>
    <w:rsid w:val="00B825B5"/>
    <w:rsid w:val="00B9252A"/>
    <w:rsid w:val="00B96074"/>
    <w:rsid w:val="00BF411E"/>
    <w:rsid w:val="00BF68A7"/>
    <w:rsid w:val="00C127E5"/>
    <w:rsid w:val="00C7021A"/>
    <w:rsid w:val="00C728EF"/>
    <w:rsid w:val="00C91F22"/>
    <w:rsid w:val="00CA5303"/>
    <w:rsid w:val="00CC073F"/>
    <w:rsid w:val="00D003E4"/>
    <w:rsid w:val="00D1783B"/>
    <w:rsid w:val="00D27811"/>
    <w:rsid w:val="00D27AEB"/>
    <w:rsid w:val="00D46DFA"/>
    <w:rsid w:val="00D47BD9"/>
    <w:rsid w:val="00D764DF"/>
    <w:rsid w:val="00DC6712"/>
    <w:rsid w:val="00DD6E23"/>
    <w:rsid w:val="00DE1A73"/>
    <w:rsid w:val="00DF1AF8"/>
    <w:rsid w:val="00DF4294"/>
    <w:rsid w:val="00E2523E"/>
    <w:rsid w:val="00E27192"/>
    <w:rsid w:val="00E66F94"/>
    <w:rsid w:val="00E71929"/>
    <w:rsid w:val="00F21B9A"/>
    <w:rsid w:val="00F41E50"/>
    <w:rsid w:val="00F535DE"/>
    <w:rsid w:val="00F561EA"/>
    <w:rsid w:val="00F74E0A"/>
    <w:rsid w:val="00F8269E"/>
    <w:rsid w:val="00FB28C6"/>
    <w:rsid w:val="00FB4071"/>
    <w:rsid w:val="00FD753B"/>
    <w:rsid w:val="00FF001F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825B5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B825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20E59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A20E5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A20E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A20E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0E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B825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825B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8">
    <w:name w:val="Body Text"/>
    <w:basedOn w:val="a"/>
    <w:link w:val="a9"/>
    <w:rsid w:val="00B825B5"/>
    <w:pPr>
      <w:jc w:val="both"/>
    </w:pPr>
  </w:style>
  <w:style w:type="character" w:customStyle="1" w:styleId="a9">
    <w:name w:val="Основной текст Знак"/>
    <w:basedOn w:val="a0"/>
    <w:link w:val="a8"/>
    <w:rsid w:val="00B825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825B5"/>
    <w:rPr>
      <w:b/>
      <w:bCs/>
    </w:rPr>
  </w:style>
  <w:style w:type="character" w:customStyle="1" w:styleId="22">
    <w:name w:val="Основной текст 2 Знак"/>
    <w:basedOn w:val="a0"/>
    <w:link w:val="21"/>
    <w:rsid w:val="00B825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825B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825B5"/>
  </w:style>
  <w:style w:type="paragraph" w:styleId="aa">
    <w:name w:val="Body Text Indent"/>
    <w:basedOn w:val="a"/>
    <w:link w:val="ab"/>
    <w:rsid w:val="00B825B5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B825B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Гипертекстовая ссылка"/>
    <w:uiPriority w:val="99"/>
    <w:rsid w:val="00B825B5"/>
    <w:rPr>
      <w:b/>
      <w:color w:val="008000"/>
    </w:rPr>
  </w:style>
  <w:style w:type="table" w:styleId="ad">
    <w:name w:val="Table Grid"/>
    <w:basedOn w:val="a1"/>
    <w:uiPriority w:val="59"/>
    <w:rsid w:val="006B7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unhideWhenUsed/>
    <w:rsid w:val="0048442A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09144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914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825B5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B825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20E59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A20E5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A20E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A20E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0E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B825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825B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8">
    <w:name w:val="Body Text"/>
    <w:basedOn w:val="a"/>
    <w:link w:val="a9"/>
    <w:rsid w:val="00B825B5"/>
    <w:pPr>
      <w:jc w:val="both"/>
    </w:pPr>
  </w:style>
  <w:style w:type="character" w:customStyle="1" w:styleId="a9">
    <w:name w:val="Основной текст Знак"/>
    <w:basedOn w:val="a0"/>
    <w:link w:val="a8"/>
    <w:rsid w:val="00B825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825B5"/>
    <w:rPr>
      <w:b/>
      <w:bCs/>
    </w:rPr>
  </w:style>
  <w:style w:type="character" w:customStyle="1" w:styleId="22">
    <w:name w:val="Основной текст 2 Знак"/>
    <w:basedOn w:val="a0"/>
    <w:link w:val="21"/>
    <w:rsid w:val="00B825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825B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825B5"/>
  </w:style>
  <w:style w:type="paragraph" w:styleId="aa">
    <w:name w:val="Body Text Indent"/>
    <w:basedOn w:val="a"/>
    <w:link w:val="ab"/>
    <w:rsid w:val="00B825B5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B825B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Гипертекстовая ссылка"/>
    <w:uiPriority w:val="99"/>
    <w:rsid w:val="00B825B5"/>
    <w:rPr>
      <w:b/>
      <w:color w:val="008000"/>
    </w:rPr>
  </w:style>
  <w:style w:type="table" w:styleId="ad">
    <w:name w:val="Table Grid"/>
    <w:basedOn w:val="a1"/>
    <w:uiPriority w:val="59"/>
    <w:rsid w:val="006B7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unhideWhenUsed/>
    <w:rsid w:val="0048442A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09144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914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45</cp:revision>
  <cp:lastPrinted>2017-04-04T06:46:00Z</cp:lastPrinted>
  <dcterms:created xsi:type="dcterms:W3CDTF">2016-08-31T12:41:00Z</dcterms:created>
  <dcterms:modified xsi:type="dcterms:W3CDTF">2017-04-11T12:24:00Z</dcterms:modified>
</cp:coreProperties>
</file>