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5" w:rsidRDefault="00783FB5" w:rsidP="009047A8">
      <w:pPr>
        <w:shd w:val="clear" w:color="auto" w:fill="FFFFFF"/>
        <w:ind w:left="567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7A78CBE" wp14:editId="01CF29EC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B5" w:rsidRDefault="00783FB5" w:rsidP="009047A8">
      <w:pPr>
        <w:ind w:left="567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783FB5" w:rsidRDefault="00783FB5" w:rsidP="009047A8">
      <w:pPr>
        <w:ind w:left="567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783FB5" w:rsidRDefault="00783FB5" w:rsidP="009047A8">
      <w:pPr>
        <w:ind w:left="567" w:right="566"/>
        <w:jc w:val="center"/>
        <w:rPr>
          <w:sz w:val="40"/>
          <w:szCs w:val="40"/>
        </w:rPr>
      </w:pPr>
    </w:p>
    <w:p w:rsidR="00783FB5" w:rsidRDefault="00783FB5" w:rsidP="009047A8">
      <w:pPr>
        <w:shd w:val="clear" w:color="auto" w:fill="FFFFFF"/>
        <w:ind w:left="567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783FB5" w:rsidRPr="00783FB5" w:rsidRDefault="00783FB5" w:rsidP="009047A8">
      <w:pPr>
        <w:shd w:val="clear" w:color="auto" w:fill="FFFFFF"/>
        <w:ind w:left="567" w:right="566"/>
        <w:jc w:val="center"/>
        <w:rPr>
          <w:b/>
          <w:bCs/>
        </w:rPr>
      </w:pPr>
    </w:p>
    <w:p w:rsidR="00783FB5" w:rsidRPr="00320B36" w:rsidRDefault="00E62AE7" w:rsidP="009047A8">
      <w:pPr>
        <w:shd w:val="clear" w:color="auto" w:fill="FFFFFF"/>
        <w:ind w:left="567" w:right="566"/>
        <w:rPr>
          <w:b/>
          <w:bCs/>
        </w:rPr>
      </w:pPr>
      <w:r>
        <w:rPr>
          <w:b/>
          <w:bCs/>
        </w:rPr>
        <w:t>12 апреля 2017 года № 58</w:t>
      </w:r>
    </w:p>
    <w:p w:rsidR="00783FB5" w:rsidRPr="00783FB5" w:rsidRDefault="00783FB5" w:rsidP="009047A8">
      <w:pPr>
        <w:shd w:val="clear" w:color="auto" w:fill="FFFFFF"/>
        <w:ind w:left="567" w:right="566"/>
        <w:jc w:val="center"/>
        <w:rPr>
          <w:b/>
          <w:bCs/>
        </w:rPr>
      </w:pPr>
    </w:p>
    <w:p w:rsidR="00783FB5" w:rsidRDefault="00783FB5" w:rsidP="009047A8">
      <w:pPr>
        <w:spacing w:line="0" w:lineRule="atLeast"/>
        <w:ind w:left="567"/>
        <w:rPr>
          <w:b/>
          <w:bCs/>
        </w:rPr>
      </w:pPr>
      <w:r w:rsidRPr="00624336">
        <w:rPr>
          <w:b/>
          <w:bCs/>
        </w:rPr>
        <w:t>Об ут</w:t>
      </w:r>
      <w:r>
        <w:rPr>
          <w:b/>
          <w:bCs/>
        </w:rPr>
        <w:t xml:space="preserve">верждении отчета об исполнении </w:t>
      </w:r>
    </w:p>
    <w:p w:rsidR="00783FB5" w:rsidRPr="00624336" w:rsidRDefault="00783FB5" w:rsidP="009047A8">
      <w:pPr>
        <w:spacing w:line="0" w:lineRule="atLeast"/>
        <w:ind w:left="567"/>
        <w:rPr>
          <w:b/>
          <w:bCs/>
        </w:rPr>
      </w:pPr>
      <w:r>
        <w:rPr>
          <w:b/>
          <w:bCs/>
        </w:rPr>
        <w:t>муниципальной</w:t>
      </w:r>
      <w:r w:rsidRPr="00624336">
        <w:rPr>
          <w:b/>
          <w:bCs/>
        </w:rPr>
        <w:t xml:space="preserve"> программы </w:t>
      </w:r>
    </w:p>
    <w:p w:rsidR="00783FB5" w:rsidRPr="00624336" w:rsidRDefault="00783FB5" w:rsidP="009047A8">
      <w:pPr>
        <w:spacing w:line="0" w:lineRule="atLeast"/>
        <w:ind w:left="567"/>
        <w:rPr>
          <w:b/>
          <w:bCs/>
        </w:rPr>
      </w:pPr>
      <w:r w:rsidRPr="00624336">
        <w:rPr>
          <w:b/>
          <w:bCs/>
        </w:rPr>
        <w:t>«Ремонт дворовых территорий на 201</w:t>
      </w:r>
      <w:r>
        <w:rPr>
          <w:b/>
          <w:bCs/>
        </w:rPr>
        <w:t>6 год»</w:t>
      </w:r>
    </w:p>
    <w:p w:rsidR="00783FB5" w:rsidRDefault="00783FB5" w:rsidP="009047A8">
      <w:pPr>
        <w:spacing w:line="0" w:lineRule="atLeast"/>
        <w:ind w:left="567"/>
      </w:pPr>
    </w:p>
    <w:p w:rsidR="009047A8" w:rsidRDefault="009047A8" w:rsidP="009047A8">
      <w:pPr>
        <w:spacing w:line="0" w:lineRule="atLeast"/>
        <w:ind w:left="567"/>
      </w:pPr>
    </w:p>
    <w:p w:rsidR="00783FB5" w:rsidRPr="00624336" w:rsidRDefault="009047A8" w:rsidP="009047A8">
      <w:pPr>
        <w:ind w:left="567" w:right="281"/>
        <w:jc w:val="both"/>
      </w:pPr>
      <w:r>
        <w:t xml:space="preserve">   </w:t>
      </w:r>
      <w:proofErr w:type="gramStart"/>
      <w:r w:rsidR="00783FB5">
        <w:t>В соответствии</w:t>
      </w:r>
      <w:r>
        <w:t xml:space="preserve"> с</w:t>
      </w:r>
      <w:r w:rsidR="00783FB5">
        <w:t xml:space="preserve"> частью 1 статьи 179 Бюджетного кодекса Российской Федерации, </w:t>
      </w:r>
      <w:r w:rsidR="00783FB5" w:rsidRPr="00624336">
        <w:t>Постановление</w:t>
      </w:r>
      <w:r w:rsidR="00783FB5">
        <w:t>м</w:t>
      </w:r>
      <w:r w:rsidR="00783FB5" w:rsidRPr="00624336">
        <w:t xml:space="preserve"> Правительства </w:t>
      </w:r>
      <w:r w:rsidR="00783FB5">
        <w:t xml:space="preserve">города Москвы </w:t>
      </w:r>
      <w:r w:rsidR="00783FB5" w:rsidRPr="00624336">
        <w:t>№</w:t>
      </w:r>
      <w:r w:rsidR="00783FB5">
        <w:t xml:space="preserve"> 507-ПП от 24 сентября </w:t>
      </w:r>
      <w:r w:rsidR="00783FB5" w:rsidRPr="00624336">
        <w:t>2012</w:t>
      </w:r>
      <w:r w:rsidR="00783FB5">
        <w:t xml:space="preserve"> </w:t>
      </w:r>
      <w:r w:rsidR="00783FB5" w:rsidRPr="00624336">
        <w:t>г</w:t>
      </w:r>
      <w:r w:rsidR="00783FB5">
        <w:t>ода</w:t>
      </w:r>
      <w:r w:rsidR="00783FB5" w:rsidRPr="00624336">
        <w:t xml:space="preserve"> «О порядке формирования, согласования и утверждения перечней работ по благоустройству дворовых территорий, парков, скверов и капитальному </w:t>
      </w:r>
      <w:r w:rsidR="00783FB5">
        <w:t>ремонту многоквартирных домов», Законом</w:t>
      </w:r>
      <w:r>
        <w:t xml:space="preserve"> города Москвы</w:t>
      </w:r>
      <w:r w:rsidR="00783FB5">
        <w:t xml:space="preserve"> от 06 ноября 2002 года № 56 «Об организации местного</w:t>
      </w:r>
      <w:proofErr w:type="gramEnd"/>
      <w:r w:rsidR="00783FB5">
        <w:t xml:space="preserve"> </w:t>
      </w:r>
      <w:proofErr w:type="gramStart"/>
      <w:r w:rsidR="00783FB5">
        <w:t>самоуправления в городе Москве», в целях</w:t>
      </w:r>
      <w:r w:rsidR="00A36BFD">
        <w:t xml:space="preserve"> повышения</w:t>
      </w:r>
      <w:r w:rsidR="00783FB5">
        <w:t xml:space="preserve"> эстетических</w:t>
      </w:r>
      <w:r w:rsidR="00783FB5" w:rsidRPr="00624336">
        <w:t xml:space="preserve"> качеств</w:t>
      </w:r>
      <w:r w:rsidR="00783FB5">
        <w:t>,</w:t>
      </w:r>
      <w:r w:rsidR="00783FB5" w:rsidRPr="00624336">
        <w:t xml:space="preserve"> создания мест отдыха на прилегающих к жилым домам </w:t>
      </w:r>
      <w:r w:rsidR="00783FB5">
        <w:t>дворовых территориях, благоустройств</w:t>
      </w:r>
      <w:r w:rsidR="00A36BFD">
        <w:t>а</w:t>
      </w:r>
      <w:r w:rsidR="00783FB5" w:rsidRPr="00624336">
        <w:t xml:space="preserve"> придомовой территории методом устройства газонов и озеленения (посадка деревьев и кустов)</w:t>
      </w:r>
      <w:r w:rsidR="00783FB5">
        <w:t>, а также обустройства</w:t>
      </w:r>
      <w:r w:rsidR="00783FB5" w:rsidRPr="00624336">
        <w:t xml:space="preserve"> парковоч</w:t>
      </w:r>
      <w:r w:rsidR="00A36BFD">
        <w:t>ных мест,</w:t>
      </w:r>
      <w:r w:rsidR="00783FB5">
        <w:t xml:space="preserve"> спортивных </w:t>
      </w:r>
      <w:r w:rsidR="00A36BFD">
        <w:t xml:space="preserve">и детских </w:t>
      </w:r>
      <w:r w:rsidR="00783FB5">
        <w:t>площадок,</w:t>
      </w:r>
      <w:r w:rsidR="00783FB5" w:rsidRPr="00624336">
        <w:t xml:space="preserve"> детских спортивн</w:t>
      </w:r>
      <w:r w:rsidR="007719BA">
        <w:t>ых комплексов</w:t>
      </w:r>
      <w:r w:rsidR="00783FB5" w:rsidRPr="00624336">
        <w:t xml:space="preserve"> с уста</w:t>
      </w:r>
      <w:r w:rsidR="00783FB5">
        <w:t>новкой малых архитектурных форм, администрация поселения Вороновское постановляет:</w:t>
      </w:r>
      <w:proofErr w:type="gramEnd"/>
    </w:p>
    <w:p w:rsidR="00783FB5" w:rsidRDefault="00783FB5" w:rsidP="009047A8">
      <w:pPr>
        <w:widowControl w:val="0"/>
        <w:autoSpaceDE w:val="0"/>
        <w:autoSpaceDN w:val="0"/>
        <w:adjustRightInd w:val="0"/>
        <w:spacing w:line="321" w:lineRule="atLeast"/>
        <w:ind w:left="567" w:right="281" w:firstLine="567"/>
        <w:jc w:val="both"/>
        <w:rPr>
          <w:b/>
          <w:bCs/>
        </w:rPr>
      </w:pPr>
    </w:p>
    <w:p w:rsidR="00783FB5" w:rsidRPr="00DB096E" w:rsidRDefault="00783FB5" w:rsidP="009047A8">
      <w:pPr>
        <w:ind w:left="567" w:right="281"/>
        <w:jc w:val="center"/>
        <w:rPr>
          <w:rFonts w:eastAsia="Calibri"/>
        </w:rPr>
      </w:pPr>
    </w:p>
    <w:p w:rsidR="00783FB5" w:rsidRDefault="00783FB5" w:rsidP="009047A8">
      <w:pPr>
        <w:ind w:left="567" w:right="281"/>
        <w:jc w:val="both"/>
      </w:pPr>
      <w:r>
        <w:t xml:space="preserve">   </w:t>
      </w:r>
      <w:r w:rsidRPr="00624336">
        <w:t xml:space="preserve">1. </w:t>
      </w:r>
      <w:r>
        <w:t xml:space="preserve">Утвердить </w:t>
      </w:r>
      <w:r w:rsidRPr="00624336">
        <w:t xml:space="preserve"> </w:t>
      </w:r>
      <w:r>
        <w:t xml:space="preserve">отчет об исполнении </w:t>
      </w:r>
      <w:r>
        <w:rPr>
          <w:bCs/>
        </w:rPr>
        <w:t>муниципальной программы</w:t>
      </w:r>
      <w:r w:rsidRPr="00624336">
        <w:rPr>
          <w:bCs/>
        </w:rPr>
        <w:t xml:space="preserve"> «Ре</w:t>
      </w:r>
      <w:r>
        <w:rPr>
          <w:bCs/>
        </w:rPr>
        <w:t xml:space="preserve">монт дворовых территорий на 2016 </w:t>
      </w:r>
      <w:r w:rsidRPr="00624336">
        <w:rPr>
          <w:bCs/>
        </w:rPr>
        <w:t>год</w:t>
      </w:r>
      <w:r>
        <w:t>»</w:t>
      </w:r>
      <w:r w:rsidR="007719BA">
        <w:t xml:space="preserve"> (приложение</w:t>
      </w:r>
      <w:r>
        <w:t>).</w:t>
      </w:r>
    </w:p>
    <w:p w:rsidR="00783FB5" w:rsidRDefault="00783FB5" w:rsidP="009047A8">
      <w:pPr>
        <w:ind w:left="567" w:right="281"/>
        <w:jc w:val="both"/>
      </w:pPr>
      <w:r>
        <w:rPr>
          <w:bCs/>
        </w:rPr>
        <w:t xml:space="preserve">   2. </w:t>
      </w:r>
      <w:r>
        <w:t>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83FB5" w:rsidRDefault="00783FB5" w:rsidP="009047A8">
      <w:pPr>
        <w:pStyle w:val="a3"/>
        <w:tabs>
          <w:tab w:val="left" w:pos="10206"/>
        </w:tabs>
        <w:spacing w:line="240" w:lineRule="auto"/>
        <w:ind w:left="567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</w:t>
      </w:r>
    </w:p>
    <w:p w:rsidR="00783FB5" w:rsidRDefault="00783FB5" w:rsidP="009047A8">
      <w:pPr>
        <w:pStyle w:val="a3"/>
        <w:tabs>
          <w:tab w:val="left" w:pos="10206"/>
        </w:tabs>
        <w:spacing w:line="240" w:lineRule="auto"/>
        <w:ind w:left="567" w:right="281"/>
        <w:jc w:val="both"/>
        <w:rPr>
          <w:rFonts w:ascii="Times New Roman" w:hAnsi="Times New Roman"/>
          <w:sz w:val="24"/>
          <w:szCs w:val="24"/>
        </w:rPr>
      </w:pPr>
    </w:p>
    <w:p w:rsidR="007719BA" w:rsidRDefault="007719BA" w:rsidP="007719BA">
      <w:pPr>
        <w:pStyle w:val="a3"/>
        <w:tabs>
          <w:tab w:val="left" w:pos="10206"/>
        </w:tabs>
        <w:spacing w:after="0" w:line="240" w:lineRule="auto"/>
        <w:ind w:left="567" w:right="281"/>
        <w:jc w:val="both"/>
        <w:rPr>
          <w:rFonts w:ascii="Times New Roman" w:hAnsi="Times New Roman"/>
          <w:sz w:val="24"/>
          <w:szCs w:val="24"/>
        </w:rPr>
      </w:pPr>
    </w:p>
    <w:p w:rsidR="00783FB5" w:rsidRPr="00AA069C" w:rsidRDefault="00783FB5" w:rsidP="009047A8">
      <w:pPr>
        <w:tabs>
          <w:tab w:val="left" w:pos="9923"/>
        </w:tabs>
        <w:ind w:left="567" w:right="281"/>
        <w:jc w:val="both"/>
        <w:rPr>
          <w:b/>
        </w:rPr>
      </w:pPr>
      <w:r w:rsidRPr="00AA069C">
        <w:rPr>
          <w:b/>
        </w:rPr>
        <w:t>Глава администрации</w:t>
      </w:r>
    </w:p>
    <w:p w:rsidR="00783FB5" w:rsidRPr="00AA069C" w:rsidRDefault="00783FB5" w:rsidP="009047A8">
      <w:pPr>
        <w:ind w:left="567" w:right="281"/>
        <w:rPr>
          <w:b/>
        </w:rPr>
      </w:pPr>
      <w:r w:rsidRPr="00AA069C">
        <w:rPr>
          <w:b/>
        </w:rPr>
        <w:t xml:space="preserve">поселения Вороновское                                  </w:t>
      </w:r>
      <w:r w:rsidR="007719BA">
        <w:rPr>
          <w:b/>
        </w:rPr>
        <w:t xml:space="preserve">                  </w:t>
      </w:r>
      <w:r w:rsidRPr="00AA069C">
        <w:rPr>
          <w:b/>
        </w:rPr>
        <w:t xml:space="preserve">                                     Е.П. Иванов</w:t>
      </w:r>
    </w:p>
    <w:p w:rsidR="00783FB5" w:rsidRPr="00AA069C" w:rsidRDefault="00783FB5" w:rsidP="009047A8">
      <w:pPr>
        <w:ind w:left="567"/>
        <w:jc w:val="right"/>
        <w:rPr>
          <w:bCs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719BA" w:rsidRDefault="007719BA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  <w:sz w:val="20"/>
          <w:szCs w:val="20"/>
        </w:rPr>
      </w:pPr>
    </w:p>
    <w:p w:rsidR="00783FB5" w:rsidRDefault="00783FB5" w:rsidP="009047A8">
      <w:pPr>
        <w:ind w:left="567"/>
        <w:jc w:val="right"/>
        <w:rPr>
          <w:bCs/>
        </w:rPr>
      </w:pPr>
    </w:p>
    <w:p w:rsidR="00783FB5" w:rsidRDefault="00783FB5" w:rsidP="009047A8">
      <w:pPr>
        <w:ind w:left="567"/>
        <w:jc w:val="right"/>
        <w:rPr>
          <w:bCs/>
        </w:rPr>
      </w:pPr>
    </w:p>
    <w:p w:rsidR="00783FB5" w:rsidRPr="00AA069C" w:rsidRDefault="007719BA" w:rsidP="009047A8">
      <w:pPr>
        <w:ind w:left="567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783FB5" w:rsidRPr="00AA069C" w:rsidRDefault="00783FB5" w:rsidP="009047A8">
      <w:pPr>
        <w:ind w:left="567"/>
        <w:jc w:val="right"/>
        <w:rPr>
          <w:bCs/>
        </w:rPr>
      </w:pPr>
      <w:r w:rsidRPr="00AA069C">
        <w:rPr>
          <w:bCs/>
        </w:rPr>
        <w:t>к Постановлению администрации</w:t>
      </w:r>
    </w:p>
    <w:p w:rsidR="00783FB5" w:rsidRPr="00AA069C" w:rsidRDefault="00783FB5" w:rsidP="009047A8">
      <w:pPr>
        <w:ind w:left="567"/>
        <w:jc w:val="right"/>
        <w:rPr>
          <w:bCs/>
        </w:rPr>
      </w:pPr>
      <w:r w:rsidRPr="00AA069C">
        <w:rPr>
          <w:bCs/>
        </w:rPr>
        <w:t xml:space="preserve"> поселения Вороновское</w:t>
      </w:r>
    </w:p>
    <w:p w:rsidR="00783FB5" w:rsidRPr="00AA069C" w:rsidRDefault="00783FB5" w:rsidP="009047A8">
      <w:pPr>
        <w:ind w:left="567"/>
        <w:jc w:val="right"/>
        <w:rPr>
          <w:bCs/>
        </w:rPr>
      </w:pPr>
      <w:r w:rsidRPr="00AA069C">
        <w:rPr>
          <w:bCs/>
        </w:rPr>
        <w:t xml:space="preserve"> от </w:t>
      </w:r>
      <w:r w:rsidR="00E62AE7">
        <w:rPr>
          <w:bCs/>
        </w:rPr>
        <w:t>«12» апреля 2017 года № 58</w:t>
      </w:r>
      <w:bookmarkStart w:id="0" w:name="_GoBack"/>
      <w:bookmarkEnd w:id="0"/>
    </w:p>
    <w:p w:rsidR="00783FB5" w:rsidRDefault="00783FB5" w:rsidP="009047A8">
      <w:pPr>
        <w:ind w:left="567"/>
        <w:jc w:val="center"/>
        <w:rPr>
          <w:b/>
          <w:bCs/>
        </w:rPr>
      </w:pPr>
    </w:p>
    <w:p w:rsidR="003431E5" w:rsidRPr="00624336" w:rsidRDefault="003431E5" w:rsidP="009047A8">
      <w:pPr>
        <w:ind w:left="567"/>
        <w:jc w:val="center"/>
        <w:rPr>
          <w:b/>
          <w:bCs/>
        </w:rPr>
      </w:pPr>
    </w:p>
    <w:p w:rsidR="00BB2318" w:rsidRDefault="00783FB5" w:rsidP="009047A8">
      <w:pPr>
        <w:pStyle w:val="2"/>
        <w:ind w:left="567"/>
        <w:jc w:val="center"/>
      </w:pPr>
      <w:r>
        <w:t>Отчет об исп</w:t>
      </w:r>
      <w:r w:rsidR="007719BA">
        <w:t>олнении муниципальной программы</w:t>
      </w:r>
      <w:r>
        <w:t xml:space="preserve"> </w:t>
      </w:r>
    </w:p>
    <w:p w:rsidR="00783FB5" w:rsidRPr="00AA069C" w:rsidRDefault="007719BA" w:rsidP="009047A8">
      <w:pPr>
        <w:pStyle w:val="2"/>
        <w:ind w:left="567"/>
        <w:jc w:val="center"/>
      </w:pPr>
      <w:r>
        <w:t>«Ремонт дворовых территорий</w:t>
      </w:r>
      <w:r w:rsidR="00783FB5" w:rsidRPr="00624336">
        <w:t xml:space="preserve"> на 201</w:t>
      </w:r>
      <w:r w:rsidR="00783FB5">
        <w:t>6 год»</w:t>
      </w:r>
    </w:p>
    <w:p w:rsidR="00783FB5" w:rsidRDefault="00783FB5" w:rsidP="009047A8">
      <w:pPr>
        <w:ind w:left="567"/>
        <w:rPr>
          <w:b/>
          <w:bCs/>
        </w:rPr>
      </w:pPr>
    </w:p>
    <w:p w:rsidR="003431E5" w:rsidRPr="00624336" w:rsidRDefault="003431E5" w:rsidP="009047A8">
      <w:pPr>
        <w:ind w:left="567"/>
        <w:rPr>
          <w:b/>
          <w:bCs/>
        </w:rPr>
      </w:pPr>
    </w:p>
    <w:p w:rsidR="00783FB5" w:rsidRDefault="00BB2318" w:rsidP="00BB2318">
      <w:pPr>
        <w:pStyle w:val="2"/>
        <w:ind w:left="567"/>
        <w:jc w:val="both"/>
        <w:rPr>
          <w:b w:val="0"/>
        </w:rPr>
      </w:pPr>
      <w:r>
        <w:rPr>
          <w:b w:val="0"/>
        </w:rPr>
        <w:t xml:space="preserve">   </w:t>
      </w:r>
      <w:r w:rsidR="00783FB5" w:rsidRPr="0048442A">
        <w:rPr>
          <w:b w:val="0"/>
        </w:rPr>
        <w:t xml:space="preserve">Муниципальная программа </w:t>
      </w:r>
      <w:r w:rsidR="00783FB5">
        <w:rPr>
          <w:b w:val="0"/>
        </w:rPr>
        <w:t>«</w:t>
      </w:r>
      <w:r>
        <w:rPr>
          <w:b w:val="0"/>
        </w:rPr>
        <w:t>Ремонт дворовых территорий</w:t>
      </w:r>
      <w:r w:rsidR="00783FB5" w:rsidRPr="00AA069C">
        <w:rPr>
          <w:b w:val="0"/>
        </w:rPr>
        <w:t xml:space="preserve"> на 2016 год»</w:t>
      </w:r>
      <w:r w:rsidR="00783FB5">
        <w:rPr>
          <w:b w:val="0"/>
        </w:rPr>
        <w:t xml:space="preserve"> (далее — Программа) утверждена П</w:t>
      </w:r>
      <w:r w:rsidR="00783FB5" w:rsidRPr="0048442A">
        <w:rPr>
          <w:b w:val="0"/>
        </w:rPr>
        <w:t xml:space="preserve">остановлением администрации поселения </w:t>
      </w:r>
      <w:r>
        <w:rPr>
          <w:b w:val="0"/>
        </w:rPr>
        <w:t xml:space="preserve">Вороновское от 06 сентября </w:t>
      </w:r>
      <w:r w:rsidR="00783FB5">
        <w:rPr>
          <w:b w:val="0"/>
        </w:rPr>
        <w:t>2016</w:t>
      </w:r>
      <w:r>
        <w:rPr>
          <w:b w:val="0"/>
        </w:rPr>
        <w:t xml:space="preserve"> года</w:t>
      </w:r>
      <w:r w:rsidR="00783FB5">
        <w:rPr>
          <w:b w:val="0"/>
        </w:rPr>
        <w:t xml:space="preserve"> №</w:t>
      </w:r>
      <w:r>
        <w:rPr>
          <w:b w:val="0"/>
        </w:rPr>
        <w:t xml:space="preserve"> </w:t>
      </w:r>
      <w:r w:rsidR="00783FB5">
        <w:rPr>
          <w:b w:val="0"/>
        </w:rPr>
        <w:t>54</w:t>
      </w:r>
      <w:r w:rsidR="00783FB5" w:rsidRPr="0048442A">
        <w:rPr>
          <w:b w:val="0"/>
        </w:rPr>
        <w:t xml:space="preserve">. </w:t>
      </w:r>
    </w:p>
    <w:p w:rsidR="003431E5" w:rsidRPr="003431E5" w:rsidRDefault="003431E5" w:rsidP="003431E5"/>
    <w:p w:rsidR="00783FB5" w:rsidRPr="0048442A" w:rsidRDefault="002E5A68" w:rsidP="002E5A68">
      <w:pPr>
        <w:pStyle w:val="2"/>
        <w:ind w:left="567"/>
        <w:jc w:val="both"/>
        <w:rPr>
          <w:b w:val="0"/>
        </w:rPr>
      </w:pPr>
      <w:r>
        <w:rPr>
          <w:b w:val="0"/>
        </w:rPr>
        <w:t xml:space="preserve">   </w:t>
      </w:r>
      <w:r w:rsidR="00783FB5">
        <w:rPr>
          <w:b w:val="0"/>
        </w:rPr>
        <w:t>Цели и з</w:t>
      </w:r>
      <w:r w:rsidR="00783FB5" w:rsidRPr="0048442A">
        <w:rPr>
          <w:b w:val="0"/>
        </w:rPr>
        <w:t>адачи программы:</w:t>
      </w:r>
    </w:p>
    <w:p w:rsidR="00783FB5" w:rsidRPr="00624336" w:rsidRDefault="00783FB5" w:rsidP="002E5A6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4336">
        <w:rPr>
          <w:rFonts w:ascii="Times New Roman" w:hAnsi="Times New Roman" w:cs="Times New Roman"/>
          <w:sz w:val="24"/>
          <w:szCs w:val="24"/>
        </w:rPr>
        <w:t>Создание благоприятны</w:t>
      </w:r>
      <w:r w:rsidR="002E5A68">
        <w:rPr>
          <w:rFonts w:ascii="Times New Roman" w:hAnsi="Times New Roman" w:cs="Times New Roman"/>
          <w:sz w:val="24"/>
          <w:szCs w:val="24"/>
        </w:rPr>
        <w:t>х условий проживания граждан;</w:t>
      </w:r>
    </w:p>
    <w:p w:rsidR="00783FB5" w:rsidRPr="00624336" w:rsidRDefault="00783FB5" w:rsidP="002E5A68">
      <w:pPr>
        <w:ind w:left="567"/>
        <w:jc w:val="both"/>
      </w:pPr>
      <w:r>
        <w:t>- Повышение эстетического</w:t>
      </w:r>
      <w:r w:rsidRPr="00624336">
        <w:t xml:space="preserve"> качеств</w:t>
      </w:r>
      <w:r>
        <w:t>а</w:t>
      </w:r>
      <w:r w:rsidRPr="00624336">
        <w:t xml:space="preserve"> дворов</w:t>
      </w:r>
      <w:r>
        <w:t>ых территорий;</w:t>
      </w:r>
    </w:p>
    <w:p w:rsidR="00783FB5" w:rsidRDefault="00783FB5" w:rsidP="002E5A68">
      <w:pPr>
        <w:ind w:left="567"/>
        <w:jc w:val="both"/>
      </w:pPr>
      <w:r>
        <w:t xml:space="preserve">- </w:t>
      </w:r>
      <w:r w:rsidRPr="00624336">
        <w:t>Создание мест отдыха на прилегающих к ж</w:t>
      </w:r>
      <w:r>
        <w:t>илым домам дворовых территориях;</w:t>
      </w:r>
    </w:p>
    <w:p w:rsidR="00783FB5" w:rsidRPr="00624336" w:rsidRDefault="00783FB5" w:rsidP="0090463D">
      <w:pPr>
        <w:ind w:left="567"/>
        <w:jc w:val="both"/>
      </w:pPr>
      <w:r>
        <w:t>- Благоустройство</w:t>
      </w:r>
      <w:r w:rsidRPr="00624336">
        <w:t xml:space="preserve"> придомовой территории методом устройства газонов и озелене</w:t>
      </w:r>
      <w:r>
        <w:t>ния (посадка деревьев и кустов);</w:t>
      </w:r>
    </w:p>
    <w:p w:rsidR="00783FB5" w:rsidRDefault="00783FB5" w:rsidP="0090463D">
      <w:pPr>
        <w:ind w:left="567"/>
        <w:jc w:val="both"/>
      </w:pPr>
      <w:r>
        <w:t xml:space="preserve">- </w:t>
      </w:r>
      <w:r w:rsidRPr="00624336">
        <w:t>Устройство детских спортивных комплексов и детских площадок с установкой малых архитектурных форм.</w:t>
      </w:r>
    </w:p>
    <w:p w:rsidR="003431E5" w:rsidRDefault="003431E5" w:rsidP="0090463D">
      <w:pPr>
        <w:ind w:left="567"/>
        <w:jc w:val="both"/>
      </w:pPr>
    </w:p>
    <w:p w:rsidR="00783FB5" w:rsidRDefault="009B0D4A" w:rsidP="009B0D4A">
      <w:pPr>
        <w:ind w:left="567"/>
        <w:jc w:val="both"/>
      </w:pPr>
      <w:r>
        <w:t xml:space="preserve">   </w:t>
      </w:r>
      <w:r w:rsidR="00783FB5">
        <w:t>По данной муниципальной программе запланирован ремонт и благоустройство дворов: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 xml:space="preserve">Установка </w:t>
      </w:r>
      <w:r w:rsidR="00256D00">
        <w:t xml:space="preserve">опор уличного освещения – 66 </w:t>
      </w:r>
      <w:proofErr w:type="spellStart"/>
      <w:proofErr w:type="gramStart"/>
      <w:r w:rsidR="00256D00">
        <w:t>шт</w:t>
      </w:r>
      <w:proofErr w:type="spellEnd"/>
      <w:proofErr w:type="gramEnd"/>
      <w:r w:rsidR="00256D00">
        <w:t>;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>Устройство дорожно</w:t>
      </w:r>
      <w:r w:rsidR="00256D00">
        <w:t xml:space="preserve">-тропиночной сети – 1573,3 </w:t>
      </w:r>
      <w:proofErr w:type="spellStart"/>
      <w:r w:rsidR="00256D00">
        <w:t>кв</w:t>
      </w:r>
      <w:proofErr w:type="gramStart"/>
      <w:r w:rsidR="00256D00">
        <w:t>.м</w:t>
      </w:r>
      <w:proofErr w:type="spellEnd"/>
      <w:proofErr w:type="gramEnd"/>
      <w:r w:rsidR="00256D00">
        <w:t>;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>Устройство детских площадок и многофункциональных спортивных площадок – 18 шт.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 xml:space="preserve">Устройство садового и </w:t>
      </w:r>
      <w:r w:rsidR="00256D00">
        <w:t xml:space="preserve">бордюрного камня – 3189,2 </w:t>
      </w:r>
      <w:proofErr w:type="spellStart"/>
      <w:r w:rsidR="00256D00">
        <w:t>п</w:t>
      </w:r>
      <w:proofErr w:type="gramStart"/>
      <w:r w:rsidR="00256D00">
        <w:t>.м</w:t>
      </w:r>
      <w:proofErr w:type="spellEnd"/>
      <w:proofErr w:type="gramEnd"/>
      <w:r w:rsidR="00256D00">
        <w:t>;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 xml:space="preserve">Устройство парковочных карманов – </w:t>
      </w:r>
      <w:r w:rsidR="00256D00">
        <w:t xml:space="preserve">2316 </w:t>
      </w:r>
      <w:proofErr w:type="spellStart"/>
      <w:r w:rsidR="00256D00">
        <w:t>кв</w:t>
      </w:r>
      <w:proofErr w:type="gramStart"/>
      <w:r w:rsidR="00256D00">
        <w:t>.м</w:t>
      </w:r>
      <w:proofErr w:type="spellEnd"/>
      <w:proofErr w:type="gramEnd"/>
      <w:r w:rsidR="00256D00">
        <w:t>;</w:t>
      </w:r>
    </w:p>
    <w:p w:rsidR="00783FB5" w:rsidRDefault="009B0D4A" w:rsidP="009B0D4A">
      <w:pPr>
        <w:ind w:left="567"/>
        <w:jc w:val="both"/>
      </w:pPr>
      <w:r>
        <w:t xml:space="preserve">- </w:t>
      </w:r>
      <w:r w:rsidR="00783FB5">
        <w:t>Ремонт объектов монументального искусства в количестве 5 объектов.</w:t>
      </w:r>
    </w:p>
    <w:p w:rsidR="003431E5" w:rsidRDefault="003431E5" w:rsidP="009B0D4A">
      <w:pPr>
        <w:ind w:left="567"/>
        <w:jc w:val="both"/>
      </w:pPr>
    </w:p>
    <w:p w:rsidR="00783FB5" w:rsidRDefault="003431E5" w:rsidP="003431E5">
      <w:pPr>
        <w:ind w:left="567"/>
        <w:jc w:val="both"/>
      </w:pPr>
      <w:r>
        <w:t xml:space="preserve">   </w:t>
      </w:r>
      <w:r w:rsidR="00783FB5" w:rsidRPr="00E84A0F">
        <w:t>Объемы финансирования</w:t>
      </w:r>
      <w:r w:rsidR="00256D00">
        <w:t xml:space="preserve"> по программе за 2016 год</w:t>
      </w:r>
      <w:r w:rsidR="00812A9B">
        <w:t>:</w:t>
      </w:r>
    </w:p>
    <w:p w:rsidR="00783FB5" w:rsidRPr="00451154" w:rsidRDefault="00783FB5" w:rsidP="00E86B12">
      <w:pPr>
        <w:ind w:left="567"/>
        <w:jc w:val="both"/>
      </w:pPr>
      <w:r w:rsidRPr="00451154">
        <w:rPr>
          <w:spacing w:val="-4"/>
        </w:rPr>
        <w:t xml:space="preserve">Общий объем финансирования Программы – </w:t>
      </w:r>
      <w:r>
        <w:rPr>
          <w:bCs/>
        </w:rPr>
        <w:t xml:space="preserve">45859,33 </w:t>
      </w:r>
      <w:r w:rsidRPr="00451154">
        <w:rPr>
          <w:spacing w:val="-4"/>
        </w:rPr>
        <w:t>тыс. руб.</w:t>
      </w:r>
      <w:r w:rsidRPr="00451154">
        <w:t xml:space="preserve">, в </w:t>
      </w:r>
      <w:proofErr w:type="spellStart"/>
      <w:r w:rsidRPr="00451154">
        <w:t>т.ч</w:t>
      </w:r>
      <w:proofErr w:type="spellEnd"/>
      <w:r w:rsidRPr="00451154">
        <w:t>. за счет средств:</w:t>
      </w:r>
    </w:p>
    <w:p w:rsidR="00783FB5" w:rsidRPr="00451154" w:rsidRDefault="00783FB5" w:rsidP="009047A8">
      <w:pPr>
        <w:ind w:left="567" w:firstLine="567"/>
        <w:jc w:val="both"/>
      </w:pPr>
      <w:r>
        <w:t>- местного бюджета – 7800,03</w:t>
      </w:r>
      <w:r w:rsidRPr="00451154">
        <w:t xml:space="preserve"> тыс. руб.</w:t>
      </w:r>
    </w:p>
    <w:p w:rsidR="00783FB5" w:rsidRPr="00451154" w:rsidRDefault="0078168F" w:rsidP="009047A8">
      <w:pPr>
        <w:ind w:left="567" w:firstLine="567"/>
        <w:jc w:val="both"/>
      </w:pPr>
      <w:r>
        <w:t>- бюджета города</w:t>
      </w:r>
      <w:r w:rsidR="00783FB5" w:rsidRPr="00451154">
        <w:t xml:space="preserve"> Москвы </w:t>
      </w:r>
      <w:r w:rsidR="00783FB5">
        <w:rPr>
          <w:bCs/>
        </w:rPr>
        <w:t>38059,3</w:t>
      </w:r>
      <w:r w:rsidR="00783FB5" w:rsidRPr="00451154">
        <w:t xml:space="preserve"> тыс. руб.</w:t>
      </w:r>
    </w:p>
    <w:p w:rsidR="00783FB5" w:rsidRPr="00451154" w:rsidRDefault="00783FB5" w:rsidP="00E86B12">
      <w:pPr>
        <w:ind w:left="567"/>
        <w:jc w:val="both"/>
      </w:pPr>
      <w:r w:rsidRPr="00451154">
        <w:t>Ремонт зон жилой застройки:</w:t>
      </w:r>
    </w:p>
    <w:p w:rsidR="00783FB5" w:rsidRPr="00451154" w:rsidRDefault="00783FB5" w:rsidP="009047A8">
      <w:pPr>
        <w:ind w:left="567" w:firstLine="567"/>
        <w:jc w:val="both"/>
      </w:pPr>
      <w:r w:rsidRPr="00451154">
        <w:t>- местного бюджета – 7275,0 тыс. руб.</w:t>
      </w:r>
    </w:p>
    <w:p w:rsidR="00783FB5" w:rsidRPr="00451154" w:rsidRDefault="0078168F" w:rsidP="009047A8">
      <w:pPr>
        <w:ind w:left="567" w:firstLine="567"/>
        <w:jc w:val="both"/>
      </w:pPr>
      <w:r>
        <w:t>- бюджета города</w:t>
      </w:r>
      <w:r w:rsidR="00783FB5" w:rsidRPr="00451154">
        <w:t xml:space="preserve"> Москвы </w:t>
      </w:r>
      <w:r w:rsidR="00783FB5" w:rsidRPr="00451154">
        <w:rPr>
          <w:bCs/>
        </w:rPr>
        <w:t>29 100,0</w:t>
      </w:r>
      <w:r w:rsidR="00783FB5" w:rsidRPr="00451154">
        <w:t xml:space="preserve"> тыс. руб.</w:t>
      </w:r>
    </w:p>
    <w:p w:rsidR="00783FB5" w:rsidRPr="00451154" w:rsidRDefault="00783FB5" w:rsidP="00E86B12">
      <w:pPr>
        <w:ind w:left="567"/>
        <w:jc w:val="both"/>
      </w:pPr>
      <w:r w:rsidRPr="00451154">
        <w:t>Устройство детских многофункциональных площадок в населенных пунктах:</w:t>
      </w:r>
    </w:p>
    <w:p w:rsidR="00783FB5" w:rsidRPr="00451154" w:rsidRDefault="00783FB5" w:rsidP="009047A8">
      <w:pPr>
        <w:ind w:left="567" w:firstLine="567"/>
        <w:jc w:val="both"/>
      </w:pPr>
      <w:r w:rsidRPr="00451154">
        <w:t>- местного бюджета – 100,0 тыс. руб.</w:t>
      </w:r>
    </w:p>
    <w:p w:rsidR="00783FB5" w:rsidRPr="00451154" w:rsidRDefault="0078168F" w:rsidP="009047A8">
      <w:pPr>
        <w:ind w:left="567" w:firstLine="567"/>
        <w:jc w:val="both"/>
      </w:pPr>
      <w:r>
        <w:t>- бюджета города</w:t>
      </w:r>
      <w:r w:rsidR="00783FB5" w:rsidRPr="00451154">
        <w:t xml:space="preserve"> Москвы </w:t>
      </w:r>
      <w:r w:rsidR="00783FB5" w:rsidRPr="00451154">
        <w:rPr>
          <w:bCs/>
        </w:rPr>
        <w:t>7259,3</w:t>
      </w:r>
      <w:r w:rsidR="00783FB5" w:rsidRPr="00451154">
        <w:t xml:space="preserve"> тыс. руб.</w:t>
      </w:r>
    </w:p>
    <w:p w:rsidR="00783FB5" w:rsidRPr="00451154" w:rsidRDefault="00783FB5" w:rsidP="00E86B12">
      <w:pPr>
        <w:ind w:left="567"/>
        <w:jc w:val="both"/>
      </w:pPr>
      <w:r w:rsidRPr="00451154">
        <w:t>Ремонт объектов монументального искусства:</w:t>
      </w:r>
    </w:p>
    <w:p w:rsidR="00783FB5" w:rsidRPr="00451154" w:rsidRDefault="00783FB5" w:rsidP="009047A8">
      <w:pPr>
        <w:ind w:left="567" w:firstLine="567"/>
        <w:jc w:val="both"/>
      </w:pPr>
      <w:r>
        <w:t xml:space="preserve">- местного бюджета – 425, 0 </w:t>
      </w:r>
      <w:r w:rsidRPr="00451154">
        <w:t xml:space="preserve"> руб.</w:t>
      </w:r>
    </w:p>
    <w:p w:rsidR="00783FB5" w:rsidRDefault="0078168F" w:rsidP="009047A8">
      <w:pPr>
        <w:ind w:left="567" w:firstLine="567"/>
        <w:jc w:val="both"/>
      </w:pPr>
      <w:r>
        <w:t>- бюджета города</w:t>
      </w:r>
      <w:r w:rsidR="00783FB5" w:rsidRPr="00451154">
        <w:t xml:space="preserve"> Москвы -</w:t>
      </w:r>
      <w:r w:rsidR="00783FB5" w:rsidRPr="00451154">
        <w:rPr>
          <w:bCs/>
        </w:rPr>
        <w:t>1 700,0</w:t>
      </w:r>
      <w:r w:rsidR="00783FB5" w:rsidRPr="00451154">
        <w:t xml:space="preserve"> тыс. руб.</w:t>
      </w:r>
    </w:p>
    <w:p w:rsidR="00783FB5" w:rsidRDefault="00812A9B" w:rsidP="009D3ADF">
      <w:pPr>
        <w:ind w:left="567"/>
        <w:jc w:val="both"/>
      </w:pPr>
      <w:r>
        <w:t>Общий объем финансирования по</w:t>
      </w:r>
      <w:r w:rsidR="00783FB5">
        <w:t xml:space="preserve"> выполненным работам сос</w:t>
      </w:r>
      <w:r>
        <w:t>тавляют в</w:t>
      </w:r>
      <w:r w:rsidR="00783FB5">
        <w:t xml:space="preserve"> сумме 42593,3 тыс.</w:t>
      </w:r>
      <w:r w:rsidR="009D3ADF">
        <w:t xml:space="preserve"> </w:t>
      </w:r>
      <w:r w:rsidR="00783FB5">
        <w:t xml:space="preserve">руб., в </w:t>
      </w:r>
      <w:proofErr w:type="spellStart"/>
      <w:r w:rsidR="00783FB5">
        <w:t>т.</w:t>
      </w:r>
      <w:r w:rsidR="009D3ADF">
        <w:t>ч</w:t>
      </w:r>
      <w:proofErr w:type="spellEnd"/>
      <w:r w:rsidR="009D3ADF">
        <w:t>. за счет средств:</w:t>
      </w:r>
    </w:p>
    <w:p w:rsidR="009D3ADF" w:rsidRDefault="009D3ADF" w:rsidP="009D3ADF">
      <w:pPr>
        <w:ind w:left="567"/>
        <w:jc w:val="both"/>
      </w:pPr>
      <w:r>
        <w:t xml:space="preserve">         - </w:t>
      </w:r>
      <w:r w:rsidR="0078168F">
        <w:t>местного бюджета - 7222,4 тыс. рублей</w:t>
      </w:r>
    </w:p>
    <w:p w:rsidR="00783FB5" w:rsidRDefault="0078168F" w:rsidP="009047A8">
      <w:pPr>
        <w:ind w:left="567" w:firstLine="567"/>
        <w:jc w:val="both"/>
      </w:pPr>
      <w:r>
        <w:t>- бюджета</w:t>
      </w:r>
      <w:r w:rsidR="009D3ADF">
        <w:t xml:space="preserve"> города Москвы – 33768,1 тыс</w:t>
      </w:r>
      <w:r>
        <w:t xml:space="preserve">. </w:t>
      </w:r>
      <w:r w:rsidR="00783FB5">
        <w:t>рублей</w:t>
      </w:r>
    </w:p>
    <w:p w:rsidR="003431E5" w:rsidRDefault="003431E5" w:rsidP="009047A8">
      <w:pPr>
        <w:ind w:left="567" w:firstLine="567"/>
        <w:jc w:val="both"/>
      </w:pPr>
    </w:p>
    <w:p w:rsidR="00783FB5" w:rsidRPr="00451154" w:rsidRDefault="00783FB5" w:rsidP="003431E5">
      <w:pPr>
        <w:ind w:left="567"/>
        <w:jc w:val="both"/>
      </w:pPr>
      <w:r>
        <w:t>Все работы выполнены в полном объеме.</w:t>
      </w:r>
    </w:p>
    <w:p w:rsidR="001C489A" w:rsidRDefault="001C489A" w:rsidP="009047A8">
      <w:pPr>
        <w:ind w:left="567" w:right="282"/>
      </w:pPr>
    </w:p>
    <w:sectPr w:rsidR="001C489A" w:rsidSect="00B05141">
      <w:footerReference w:type="default" r:id="rId8"/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71" w:rsidRDefault="001F5E71">
      <w:r>
        <w:separator/>
      </w:r>
    </w:p>
  </w:endnote>
  <w:endnote w:type="continuationSeparator" w:id="0">
    <w:p w:rsidR="001F5E71" w:rsidRDefault="001F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9C" w:rsidRDefault="001F5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71" w:rsidRDefault="001F5E71">
      <w:r>
        <w:separator/>
      </w:r>
    </w:p>
  </w:footnote>
  <w:footnote w:type="continuationSeparator" w:id="0">
    <w:p w:rsidR="001F5E71" w:rsidRDefault="001F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8D"/>
    <w:rsid w:val="001C489A"/>
    <w:rsid w:val="001F5E71"/>
    <w:rsid w:val="00256D00"/>
    <w:rsid w:val="002E5A68"/>
    <w:rsid w:val="003431E5"/>
    <w:rsid w:val="0070268D"/>
    <w:rsid w:val="007719BA"/>
    <w:rsid w:val="0078168F"/>
    <w:rsid w:val="00783FB5"/>
    <w:rsid w:val="00812A9B"/>
    <w:rsid w:val="0090463D"/>
    <w:rsid w:val="009047A8"/>
    <w:rsid w:val="009B0D4A"/>
    <w:rsid w:val="009D3ADF"/>
    <w:rsid w:val="00A36BFD"/>
    <w:rsid w:val="00BB2318"/>
    <w:rsid w:val="00E62AE7"/>
    <w:rsid w:val="00E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FB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3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3F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5"/>
    <w:uiPriority w:val="99"/>
    <w:rsid w:val="0078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unhideWhenUsed/>
    <w:rsid w:val="00783FB5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78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FB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3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3F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5"/>
    <w:uiPriority w:val="99"/>
    <w:rsid w:val="0078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unhideWhenUsed/>
    <w:rsid w:val="00783FB5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78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2017-04-11T07:01:00Z</dcterms:created>
  <dcterms:modified xsi:type="dcterms:W3CDTF">2017-04-12T07:24:00Z</dcterms:modified>
</cp:coreProperties>
</file>