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68" w:rsidRDefault="00CD7A68" w:rsidP="00CD7A68">
      <w:pPr>
        <w:shd w:val="clear" w:color="auto" w:fill="FFFFFF"/>
        <w:jc w:val="center"/>
        <w:rPr>
          <w:b/>
          <w:sz w:val="28"/>
          <w:szCs w:val="28"/>
        </w:rPr>
      </w:pPr>
    </w:p>
    <w:p w:rsidR="00CD7A68" w:rsidRDefault="00CD7A68" w:rsidP="00CD7A68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  <w:lang w:eastAsia="ru-RU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68" w:rsidRPr="004A03D2" w:rsidRDefault="00CD7A68" w:rsidP="00CD7A68">
      <w:pPr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4A03D2">
        <w:rPr>
          <w:rStyle w:val="a4"/>
          <w:rFonts w:ascii="Times New Roman" w:hAnsi="Times New Roman"/>
          <w:b/>
          <w:i w:val="0"/>
          <w:sz w:val="32"/>
          <w:szCs w:val="32"/>
        </w:rPr>
        <w:t xml:space="preserve">СОВЕТ ДЕПУТАТОВ </w:t>
      </w:r>
    </w:p>
    <w:p w:rsidR="00CD7A68" w:rsidRPr="004A03D2" w:rsidRDefault="00CD7A68" w:rsidP="00CD7A68">
      <w:pPr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4A03D2">
        <w:rPr>
          <w:rStyle w:val="a4"/>
          <w:rFonts w:ascii="Times New Roman" w:hAnsi="Times New Roman"/>
          <w:b/>
          <w:i w:val="0"/>
          <w:sz w:val="32"/>
          <w:szCs w:val="32"/>
        </w:rPr>
        <w:t xml:space="preserve">ПОСЕЛЕНИЯ ВОРОНОВСКОЕ В ГОРОДЕ МОСКВЕ </w:t>
      </w:r>
    </w:p>
    <w:p w:rsidR="00CD7A68" w:rsidRPr="004A03D2" w:rsidRDefault="00CD7A68" w:rsidP="00CD7A68">
      <w:pPr>
        <w:shd w:val="clear" w:color="auto" w:fill="FFFFFF"/>
        <w:jc w:val="center"/>
        <w:rPr>
          <w:rFonts w:ascii="Times New Roman" w:hAnsi="Times New Roman"/>
          <w:b/>
          <w:bCs/>
          <w:color w:val="4A442A"/>
          <w:sz w:val="32"/>
          <w:szCs w:val="32"/>
        </w:rPr>
      </w:pPr>
    </w:p>
    <w:p w:rsidR="00CD7A68" w:rsidRPr="004A03D2" w:rsidRDefault="00CD7A68" w:rsidP="00CD7A68">
      <w:pPr>
        <w:shd w:val="clear" w:color="auto" w:fill="FFFFFF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4A03D2">
        <w:rPr>
          <w:rStyle w:val="a4"/>
          <w:rFonts w:ascii="Times New Roman" w:hAnsi="Times New Roman"/>
          <w:b/>
          <w:i w:val="0"/>
          <w:sz w:val="32"/>
          <w:szCs w:val="32"/>
        </w:rPr>
        <w:t>РЕШЕНИЕ</w:t>
      </w:r>
    </w:p>
    <w:p w:rsidR="00CD7A68" w:rsidRDefault="00CD7A68" w:rsidP="00CD7A68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CD7A68" w:rsidRPr="00796741" w:rsidRDefault="00CD7A68" w:rsidP="00CD7A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7A68" w:rsidRPr="003348D4" w:rsidRDefault="00CD7A68" w:rsidP="00CD7A6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</w:t>
      </w:r>
      <w:r w:rsidRPr="003348D4">
        <w:rPr>
          <w:rFonts w:ascii="Times New Roman" w:hAnsi="Times New Roman"/>
          <w:b/>
          <w:sz w:val="24"/>
          <w:szCs w:val="24"/>
        </w:rPr>
        <w:t xml:space="preserve"> декабря </w:t>
      </w:r>
      <w:r>
        <w:rPr>
          <w:rFonts w:ascii="Times New Roman" w:hAnsi="Times New Roman"/>
          <w:b/>
          <w:sz w:val="24"/>
          <w:szCs w:val="24"/>
        </w:rPr>
        <w:t xml:space="preserve"> 2015</w:t>
      </w:r>
      <w:r w:rsidR="001D44E4">
        <w:rPr>
          <w:rFonts w:ascii="Times New Roman" w:hAnsi="Times New Roman"/>
          <w:b/>
          <w:sz w:val="24"/>
          <w:szCs w:val="24"/>
        </w:rPr>
        <w:t xml:space="preserve"> года  </w:t>
      </w:r>
      <w:r w:rsidRPr="003348D4">
        <w:rPr>
          <w:rFonts w:ascii="Times New Roman" w:hAnsi="Times New Roman"/>
          <w:b/>
          <w:sz w:val="24"/>
          <w:szCs w:val="24"/>
        </w:rPr>
        <w:t xml:space="preserve"> № </w:t>
      </w:r>
      <w:r w:rsidR="001D44E4">
        <w:rPr>
          <w:rFonts w:ascii="Times New Roman" w:hAnsi="Times New Roman"/>
          <w:b/>
          <w:sz w:val="24"/>
          <w:szCs w:val="24"/>
        </w:rPr>
        <w:t>12/10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1D44E4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CD7A68" w:rsidRPr="00076F06" w:rsidRDefault="00CD7A68" w:rsidP="00CD7A68">
      <w:pPr>
        <w:rPr>
          <w:rFonts w:ascii="Times New Roman" w:hAnsi="Times New Roman"/>
          <w:b/>
          <w:sz w:val="24"/>
          <w:szCs w:val="24"/>
        </w:rPr>
      </w:pPr>
    </w:p>
    <w:p w:rsidR="00CD7A68" w:rsidRDefault="00CD7A68" w:rsidP="00CD7A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068A">
        <w:rPr>
          <w:rFonts w:ascii="Times New Roman" w:hAnsi="Times New Roman"/>
          <w:b/>
          <w:sz w:val="24"/>
          <w:szCs w:val="24"/>
        </w:rPr>
        <w:t xml:space="preserve">Об утверждении </w:t>
      </w:r>
      <w:proofErr w:type="gramStart"/>
      <w:r w:rsidRPr="004D068A">
        <w:rPr>
          <w:rFonts w:ascii="Times New Roman" w:hAnsi="Times New Roman"/>
          <w:b/>
          <w:sz w:val="24"/>
          <w:szCs w:val="24"/>
        </w:rPr>
        <w:t>муниципальной</w:t>
      </w:r>
      <w:proofErr w:type="gramEnd"/>
      <w:r w:rsidRPr="004D068A">
        <w:rPr>
          <w:rFonts w:ascii="Times New Roman" w:hAnsi="Times New Roman"/>
          <w:b/>
          <w:sz w:val="24"/>
          <w:szCs w:val="24"/>
        </w:rPr>
        <w:t xml:space="preserve"> целевой</w:t>
      </w:r>
    </w:p>
    <w:p w:rsidR="00CD7A68" w:rsidRPr="00CD7A68" w:rsidRDefault="00CD7A68" w:rsidP="00CD7A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4D068A">
        <w:rPr>
          <w:rFonts w:ascii="Times New Roman" w:hAnsi="Times New Roman"/>
          <w:b/>
          <w:sz w:val="24"/>
          <w:szCs w:val="24"/>
        </w:rPr>
        <w:t xml:space="preserve"> Программы «</w:t>
      </w:r>
      <w:r w:rsidRPr="004D068A">
        <w:rPr>
          <w:rFonts w:ascii="Times New Roman" w:hAnsi="Times New Roman"/>
          <w:b/>
          <w:color w:val="000000"/>
          <w:sz w:val="24"/>
          <w:szCs w:val="24"/>
        </w:rPr>
        <w:t xml:space="preserve">Развитие молодежной политики </w:t>
      </w:r>
    </w:p>
    <w:p w:rsidR="00CD7A68" w:rsidRPr="004D068A" w:rsidRDefault="00CD7A68" w:rsidP="00CD7A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068A">
        <w:rPr>
          <w:rFonts w:ascii="Times New Roman" w:hAnsi="Times New Roman"/>
          <w:b/>
          <w:color w:val="000000"/>
          <w:sz w:val="24"/>
          <w:szCs w:val="24"/>
        </w:rPr>
        <w:t xml:space="preserve">в поселении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D068A">
        <w:rPr>
          <w:rFonts w:ascii="Times New Roman" w:hAnsi="Times New Roman"/>
          <w:b/>
          <w:color w:val="000000"/>
          <w:sz w:val="24"/>
          <w:szCs w:val="24"/>
        </w:rPr>
        <w:t>Вороновское на 201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4D068A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 w:rsidRPr="004D068A">
        <w:rPr>
          <w:rFonts w:ascii="Times New Roman" w:hAnsi="Times New Roman"/>
          <w:b/>
          <w:sz w:val="24"/>
          <w:szCs w:val="24"/>
        </w:rPr>
        <w:t>»</w:t>
      </w:r>
    </w:p>
    <w:p w:rsidR="00CD7A68" w:rsidRPr="004D068A" w:rsidRDefault="00CD7A68" w:rsidP="00CD7A68">
      <w:pPr>
        <w:ind w:firstLine="567"/>
        <w:rPr>
          <w:rFonts w:ascii="Times New Roman" w:hAnsi="Times New Roman"/>
          <w:b/>
          <w:sz w:val="24"/>
          <w:szCs w:val="24"/>
        </w:rPr>
      </w:pPr>
    </w:p>
    <w:p w:rsidR="00CD7A68" w:rsidRPr="00076F06" w:rsidRDefault="00CD7A68" w:rsidP="00CD7A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6F06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 xml:space="preserve">от 06.10.2003г </w:t>
      </w:r>
      <w:r w:rsidRPr="00076F06">
        <w:rPr>
          <w:rFonts w:ascii="Times New Roman" w:hAnsi="Times New Roman"/>
          <w:sz w:val="24"/>
          <w:szCs w:val="24"/>
        </w:rPr>
        <w:t>№131-ФЗ «Об общих принципах организации местного самоуправления в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 w:rsidRPr="00076F06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Законом города Москвы от 06.11.2002г № 56 «Об организации местного самоуправления в городе Москве», Постановлением</w:t>
      </w:r>
      <w:r w:rsidRPr="00076F06">
        <w:rPr>
          <w:rFonts w:ascii="Times New Roman" w:hAnsi="Times New Roman"/>
          <w:sz w:val="24"/>
          <w:szCs w:val="24"/>
        </w:rPr>
        <w:t xml:space="preserve"> Правительства</w:t>
      </w:r>
      <w:r>
        <w:rPr>
          <w:rFonts w:ascii="Times New Roman" w:hAnsi="Times New Roman"/>
          <w:sz w:val="24"/>
          <w:szCs w:val="24"/>
        </w:rPr>
        <w:t xml:space="preserve"> Москвы от 29.11.2005г </w:t>
      </w:r>
      <w:r w:rsidRPr="00076F06">
        <w:rPr>
          <w:rFonts w:ascii="Times New Roman" w:hAnsi="Times New Roman"/>
          <w:sz w:val="24"/>
          <w:szCs w:val="24"/>
        </w:rPr>
        <w:t>№962-ПП «О дополнительных мерах по совершенствованию работы с молодежью и студентами в г. Москве», Уставом поселения Вороновское</w:t>
      </w:r>
      <w:r>
        <w:rPr>
          <w:rFonts w:ascii="Times New Roman" w:hAnsi="Times New Roman"/>
          <w:sz w:val="24"/>
          <w:szCs w:val="24"/>
        </w:rPr>
        <w:t>, в целях создания условий для</w:t>
      </w:r>
      <w:proofErr w:type="gramEnd"/>
      <w:r>
        <w:rPr>
          <w:rFonts w:ascii="Times New Roman" w:hAnsi="Times New Roman"/>
          <w:sz w:val="24"/>
          <w:szCs w:val="24"/>
        </w:rPr>
        <w:t xml:space="preserve"> вовлечения молодежи в процессы </w:t>
      </w:r>
      <w:r w:rsidRPr="00076F06">
        <w:rPr>
          <w:rFonts w:ascii="Times New Roman" w:hAnsi="Times New Roman"/>
          <w:sz w:val="24"/>
          <w:szCs w:val="24"/>
        </w:rPr>
        <w:t>социально-экономического, общественно-политического, культурного</w:t>
      </w:r>
      <w:r w:rsidR="001215A2">
        <w:rPr>
          <w:rFonts w:ascii="Times New Roman" w:hAnsi="Times New Roman"/>
          <w:sz w:val="24"/>
          <w:szCs w:val="24"/>
        </w:rPr>
        <w:t xml:space="preserve"> развития поселения Вороновское;</w:t>
      </w:r>
    </w:p>
    <w:p w:rsidR="00CD7A68" w:rsidRPr="00076F06" w:rsidRDefault="00CD7A68" w:rsidP="00CD7A68">
      <w:pPr>
        <w:widowControl w:val="0"/>
        <w:autoSpaceDE w:val="0"/>
        <w:autoSpaceDN w:val="0"/>
        <w:adjustRightInd w:val="0"/>
        <w:spacing w:line="321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D7A68" w:rsidRPr="001215A2" w:rsidRDefault="00CD7A68" w:rsidP="00CD7A68">
      <w:pPr>
        <w:widowControl w:val="0"/>
        <w:autoSpaceDE w:val="0"/>
        <w:autoSpaceDN w:val="0"/>
        <w:adjustRightInd w:val="0"/>
        <w:spacing w:line="321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215A2">
        <w:rPr>
          <w:rFonts w:ascii="Times New Roman" w:hAnsi="Times New Roman"/>
          <w:b/>
          <w:bCs/>
          <w:sz w:val="28"/>
          <w:szCs w:val="28"/>
        </w:rPr>
        <w:t>Совет депутатов поселения Вороновское решил:</w:t>
      </w:r>
    </w:p>
    <w:p w:rsidR="00CD7A68" w:rsidRPr="001215A2" w:rsidRDefault="00CD7A68" w:rsidP="00CD7A68">
      <w:pPr>
        <w:widowControl w:val="0"/>
        <w:autoSpaceDE w:val="0"/>
        <w:autoSpaceDN w:val="0"/>
        <w:adjustRightInd w:val="0"/>
        <w:spacing w:line="321" w:lineRule="atLeast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7A68" w:rsidRPr="00076F06" w:rsidRDefault="00CD7A68" w:rsidP="00CD7A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kern w:val="36"/>
          <w:sz w:val="24"/>
          <w:szCs w:val="24"/>
        </w:rPr>
      </w:pPr>
      <w:r w:rsidRPr="00076F06">
        <w:rPr>
          <w:rFonts w:ascii="Times New Roman" w:hAnsi="Times New Roman"/>
          <w:sz w:val="24"/>
          <w:szCs w:val="24"/>
        </w:rPr>
        <w:t>1. Утвердить муниципальную целевую Программу «</w:t>
      </w:r>
      <w:r w:rsidRPr="00076F06">
        <w:rPr>
          <w:rFonts w:ascii="Times New Roman" w:hAnsi="Times New Roman"/>
          <w:color w:val="000000"/>
          <w:sz w:val="24"/>
          <w:szCs w:val="24"/>
        </w:rPr>
        <w:t>Развитие молодежной политики в поселении Вороновское</w:t>
      </w:r>
      <w:r w:rsidR="001215A2">
        <w:rPr>
          <w:rFonts w:ascii="Times New Roman" w:hAnsi="Times New Roman"/>
          <w:color w:val="000000"/>
          <w:sz w:val="24"/>
          <w:szCs w:val="24"/>
        </w:rPr>
        <w:t xml:space="preserve"> на 2016</w:t>
      </w:r>
      <w:r w:rsidRPr="00076F06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Pr="00076F06">
        <w:rPr>
          <w:rFonts w:ascii="Times New Roman" w:hAnsi="Times New Roman"/>
          <w:sz w:val="24"/>
          <w:szCs w:val="24"/>
        </w:rPr>
        <w:t>»</w:t>
      </w:r>
      <w:r w:rsidRPr="00076F06">
        <w:rPr>
          <w:rFonts w:ascii="Times New Roman" w:hAnsi="Times New Roman"/>
          <w:bCs/>
          <w:sz w:val="24"/>
          <w:szCs w:val="24"/>
        </w:rPr>
        <w:t>.</w:t>
      </w:r>
      <w:r w:rsidRPr="00076F06">
        <w:rPr>
          <w:rFonts w:ascii="Times New Roman" w:hAnsi="Times New Roman"/>
          <w:bCs/>
          <w:sz w:val="24"/>
          <w:szCs w:val="24"/>
        </w:rPr>
        <w:tab/>
      </w:r>
      <w:r w:rsidRPr="00076F06">
        <w:rPr>
          <w:rFonts w:ascii="Times New Roman" w:hAnsi="Times New Roman"/>
          <w:kern w:val="36"/>
          <w:sz w:val="24"/>
          <w:szCs w:val="24"/>
        </w:rPr>
        <w:t xml:space="preserve">   </w:t>
      </w:r>
    </w:p>
    <w:p w:rsidR="001215A2" w:rsidRDefault="00CD7A68" w:rsidP="00CD7A68">
      <w:pPr>
        <w:pStyle w:val="a3"/>
        <w:tabs>
          <w:tab w:val="left" w:pos="28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76F06">
        <w:rPr>
          <w:rFonts w:ascii="Times New Roman" w:hAnsi="Times New Roman"/>
          <w:sz w:val="24"/>
          <w:szCs w:val="24"/>
        </w:rPr>
        <w:t xml:space="preserve">Предусмотреть финансирование муниципальной Программы </w:t>
      </w:r>
      <w:r w:rsidRPr="00076F06">
        <w:rPr>
          <w:rFonts w:ascii="Times New Roman" w:hAnsi="Times New Roman"/>
          <w:bCs/>
          <w:sz w:val="24"/>
          <w:szCs w:val="24"/>
        </w:rPr>
        <w:t>«Развитие молодежной политики в поселении</w:t>
      </w:r>
      <w:r w:rsidR="001215A2">
        <w:rPr>
          <w:rFonts w:ascii="Times New Roman" w:hAnsi="Times New Roman"/>
          <w:bCs/>
          <w:sz w:val="24"/>
          <w:szCs w:val="24"/>
        </w:rPr>
        <w:t xml:space="preserve">  Вороновское на 2016 год</w:t>
      </w:r>
      <w:r w:rsidRPr="00076F06">
        <w:rPr>
          <w:rFonts w:ascii="Times New Roman" w:hAnsi="Times New Roman"/>
          <w:bCs/>
          <w:sz w:val="24"/>
          <w:szCs w:val="24"/>
        </w:rPr>
        <w:t>»</w:t>
      </w:r>
      <w:r w:rsidRPr="00076F06">
        <w:rPr>
          <w:rFonts w:ascii="Times New Roman" w:hAnsi="Times New Roman"/>
          <w:sz w:val="24"/>
          <w:szCs w:val="24"/>
        </w:rPr>
        <w:t xml:space="preserve"> в бюджете поселения Вороновское.</w:t>
      </w:r>
    </w:p>
    <w:p w:rsidR="00CD7A68" w:rsidRPr="00076F06" w:rsidRDefault="001215A2" w:rsidP="00CD7A68">
      <w:pPr>
        <w:pStyle w:val="a3"/>
        <w:tabs>
          <w:tab w:val="left" w:pos="284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в бюллетене «Московский муниципальный вестник»</w:t>
      </w:r>
      <w:r w:rsidR="009C1EBA">
        <w:rPr>
          <w:rFonts w:ascii="Times New Roman" w:hAnsi="Times New Roman"/>
          <w:sz w:val="24"/>
          <w:szCs w:val="24"/>
        </w:rPr>
        <w:t xml:space="preserve"> и на официаль</w:t>
      </w:r>
      <w:r>
        <w:rPr>
          <w:rFonts w:ascii="Times New Roman" w:hAnsi="Times New Roman"/>
          <w:sz w:val="24"/>
          <w:szCs w:val="24"/>
        </w:rPr>
        <w:t>ном сайте администрации поселения Вороновское в информационно-телекоммуникационной сети «Интернет».</w:t>
      </w:r>
      <w:r w:rsidR="00CD7A68" w:rsidRPr="00076F06">
        <w:rPr>
          <w:rFonts w:ascii="Times New Roman" w:hAnsi="Times New Roman"/>
          <w:sz w:val="24"/>
          <w:szCs w:val="24"/>
        </w:rPr>
        <w:t xml:space="preserve"> </w:t>
      </w:r>
    </w:p>
    <w:p w:rsidR="00CD7A68" w:rsidRPr="00076F06" w:rsidRDefault="009C1EBA" w:rsidP="00CD7A68">
      <w:pPr>
        <w:pStyle w:val="a3"/>
        <w:tabs>
          <w:tab w:val="left" w:pos="426"/>
        </w:tabs>
        <w:spacing w:after="20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D7A6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Настоящее Р</w:t>
      </w:r>
      <w:r w:rsidR="00CD7A68" w:rsidRPr="00076F06">
        <w:rPr>
          <w:rFonts w:ascii="Times New Roman" w:hAnsi="Times New Roman"/>
          <w:sz w:val="24"/>
          <w:szCs w:val="24"/>
        </w:rPr>
        <w:t xml:space="preserve">ешение </w:t>
      </w:r>
      <w:r>
        <w:rPr>
          <w:rFonts w:ascii="Times New Roman" w:hAnsi="Times New Roman"/>
          <w:sz w:val="24"/>
          <w:szCs w:val="24"/>
        </w:rPr>
        <w:t>вступает в силу с 01 января 2016</w:t>
      </w:r>
      <w:r w:rsidR="00CD7A68" w:rsidRPr="00076F06">
        <w:rPr>
          <w:rFonts w:ascii="Times New Roman" w:hAnsi="Times New Roman"/>
          <w:sz w:val="24"/>
          <w:szCs w:val="24"/>
        </w:rPr>
        <w:t xml:space="preserve"> года.</w:t>
      </w:r>
    </w:p>
    <w:p w:rsidR="00CD7A68" w:rsidRPr="00076F06" w:rsidRDefault="00CD7A68" w:rsidP="00CD7A68">
      <w:pPr>
        <w:pStyle w:val="a3"/>
        <w:tabs>
          <w:tab w:val="left" w:pos="0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076F06">
        <w:rPr>
          <w:rFonts w:ascii="Times New Roman" w:hAnsi="Times New Roman"/>
          <w:sz w:val="24"/>
          <w:szCs w:val="24"/>
        </w:rPr>
        <w:t>Конт</w:t>
      </w:r>
      <w:r w:rsidR="009C1EBA">
        <w:rPr>
          <w:rFonts w:ascii="Times New Roman" w:hAnsi="Times New Roman"/>
          <w:sz w:val="24"/>
          <w:szCs w:val="24"/>
        </w:rPr>
        <w:t>роль за</w:t>
      </w:r>
      <w:proofErr w:type="gramEnd"/>
      <w:r w:rsidR="009C1EBA">
        <w:rPr>
          <w:rFonts w:ascii="Times New Roman" w:hAnsi="Times New Roman"/>
          <w:sz w:val="24"/>
          <w:szCs w:val="24"/>
        </w:rPr>
        <w:t xml:space="preserve"> исполнением настоящего Р</w:t>
      </w:r>
      <w:r w:rsidRPr="00076F06">
        <w:rPr>
          <w:rFonts w:ascii="Times New Roman" w:hAnsi="Times New Roman"/>
          <w:sz w:val="24"/>
          <w:szCs w:val="24"/>
        </w:rPr>
        <w:t>ешения</w:t>
      </w:r>
      <w:r w:rsidR="009C1EBA">
        <w:rPr>
          <w:rFonts w:ascii="Times New Roman" w:hAnsi="Times New Roman"/>
          <w:sz w:val="24"/>
          <w:szCs w:val="24"/>
        </w:rPr>
        <w:t xml:space="preserve"> возложить на Главу поселения Вороновское Исаева М.К.</w:t>
      </w:r>
      <w:r w:rsidRPr="00076F06">
        <w:rPr>
          <w:rFonts w:ascii="Times New Roman" w:hAnsi="Times New Roman"/>
          <w:sz w:val="24"/>
          <w:szCs w:val="24"/>
        </w:rPr>
        <w:t xml:space="preserve"> </w:t>
      </w:r>
    </w:p>
    <w:p w:rsidR="00CD7A68" w:rsidRPr="00076F06" w:rsidRDefault="00CD7A68" w:rsidP="00CD7A68">
      <w:pPr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:rsidR="0020222A" w:rsidRPr="0020222A" w:rsidRDefault="0020222A" w:rsidP="00CD7A68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  <w:r w:rsidRPr="0020222A">
        <w:rPr>
          <w:rFonts w:ascii="Times New Roman" w:hAnsi="Times New Roman"/>
          <w:b/>
          <w:sz w:val="28"/>
          <w:szCs w:val="28"/>
        </w:rPr>
        <w:t xml:space="preserve"> </w:t>
      </w:r>
      <w:r w:rsidR="00CD7A68" w:rsidRPr="0020222A">
        <w:rPr>
          <w:rFonts w:ascii="Times New Roman" w:hAnsi="Times New Roman"/>
          <w:b/>
          <w:sz w:val="28"/>
          <w:szCs w:val="28"/>
        </w:rPr>
        <w:t>Глава</w:t>
      </w:r>
    </w:p>
    <w:p w:rsidR="00CD7A68" w:rsidRPr="0020222A" w:rsidRDefault="00CD7A68" w:rsidP="00CD7A68">
      <w:pPr>
        <w:tabs>
          <w:tab w:val="left" w:pos="1920"/>
        </w:tabs>
        <w:rPr>
          <w:rFonts w:ascii="Times New Roman" w:hAnsi="Times New Roman"/>
          <w:b/>
          <w:sz w:val="28"/>
          <w:szCs w:val="28"/>
        </w:rPr>
      </w:pPr>
      <w:r w:rsidRPr="0020222A">
        <w:rPr>
          <w:rFonts w:ascii="Times New Roman" w:hAnsi="Times New Roman"/>
          <w:b/>
          <w:sz w:val="28"/>
          <w:szCs w:val="28"/>
        </w:rPr>
        <w:t xml:space="preserve"> поселения Вороновское                </w:t>
      </w:r>
      <w:r w:rsidR="0020222A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20222A">
        <w:rPr>
          <w:rFonts w:ascii="Times New Roman" w:hAnsi="Times New Roman"/>
          <w:b/>
          <w:sz w:val="28"/>
          <w:szCs w:val="28"/>
        </w:rPr>
        <w:t xml:space="preserve">                                      М.К. Исаев</w:t>
      </w:r>
    </w:p>
    <w:p w:rsidR="00CD7A68" w:rsidRPr="0020222A" w:rsidRDefault="00CD7A68" w:rsidP="00CD7A68">
      <w:pPr>
        <w:ind w:right="16"/>
        <w:outlineLvl w:val="0"/>
        <w:rPr>
          <w:rFonts w:ascii="Times New Roman" w:hAnsi="Times New Roman"/>
          <w:sz w:val="28"/>
          <w:szCs w:val="28"/>
        </w:rPr>
      </w:pPr>
      <w:r w:rsidRPr="0020222A">
        <w:rPr>
          <w:rFonts w:ascii="Times New Roman" w:hAnsi="Times New Roman"/>
          <w:sz w:val="28"/>
          <w:szCs w:val="28"/>
        </w:rPr>
        <w:t xml:space="preserve"> </w:t>
      </w:r>
    </w:p>
    <w:p w:rsidR="00CD7A68" w:rsidRPr="0020222A" w:rsidRDefault="00CD7A68" w:rsidP="00CD7A68">
      <w:pPr>
        <w:ind w:right="16"/>
        <w:outlineLvl w:val="0"/>
        <w:rPr>
          <w:rFonts w:ascii="Times New Roman" w:hAnsi="Times New Roman"/>
          <w:sz w:val="28"/>
          <w:szCs w:val="28"/>
        </w:rPr>
      </w:pPr>
    </w:p>
    <w:p w:rsidR="00CD7A68" w:rsidRPr="00076F06" w:rsidRDefault="00CD7A68" w:rsidP="00CD7A68">
      <w:pPr>
        <w:ind w:right="16"/>
        <w:outlineLvl w:val="0"/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ind w:right="16"/>
        <w:outlineLvl w:val="0"/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ind w:right="16"/>
        <w:outlineLvl w:val="0"/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ind w:right="16"/>
        <w:outlineLvl w:val="0"/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ind w:right="16"/>
        <w:outlineLvl w:val="0"/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ind w:right="16"/>
        <w:outlineLvl w:val="0"/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ind w:right="16"/>
        <w:outlineLvl w:val="0"/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ind w:right="16"/>
        <w:outlineLvl w:val="0"/>
        <w:rPr>
          <w:rFonts w:ascii="Times New Roman" w:hAnsi="Times New Roman"/>
          <w:sz w:val="24"/>
          <w:szCs w:val="24"/>
        </w:rPr>
      </w:pPr>
    </w:p>
    <w:p w:rsidR="00CD7A68" w:rsidRPr="003348D4" w:rsidRDefault="00CD7A68" w:rsidP="00CD7A68">
      <w:pPr>
        <w:spacing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8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CD7A68" w:rsidRPr="003348D4" w:rsidRDefault="00CD7A68" w:rsidP="00CD7A68">
      <w:pPr>
        <w:spacing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8D4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CD7A68" w:rsidRPr="003348D4" w:rsidRDefault="00CD7A68" w:rsidP="00CD7A68">
      <w:pPr>
        <w:spacing w:line="240" w:lineRule="auto"/>
        <w:ind w:firstLine="623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48D4">
        <w:rPr>
          <w:rFonts w:ascii="Times New Roman" w:eastAsia="Times New Roman" w:hAnsi="Times New Roman"/>
          <w:sz w:val="24"/>
          <w:szCs w:val="24"/>
          <w:lang w:eastAsia="ru-RU"/>
        </w:rPr>
        <w:t>поселения Вороновское</w:t>
      </w:r>
    </w:p>
    <w:p w:rsidR="00CD7A68" w:rsidRPr="00076F06" w:rsidRDefault="0020222A" w:rsidP="00CD7A68">
      <w:pPr>
        <w:ind w:firstLine="6237"/>
        <w:jc w:val="righ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1D44E4">
        <w:rPr>
          <w:rFonts w:ascii="Times New Roman" w:eastAsia="Times New Roman" w:hAnsi="Times New Roman"/>
          <w:sz w:val="24"/>
          <w:szCs w:val="24"/>
          <w:lang w:eastAsia="ru-RU"/>
        </w:rPr>
        <w:t xml:space="preserve">12/10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09.12.2015</w:t>
      </w:r>
      <w:r w:rsidR="00CD7A68" w:rsidRPr="003348D4">
        <w:rPr>
          <w:rFonts w:ascii="Times New Roman" w:eastAsia="Times New Roman" w:hAnsi="Times New Roman"/>
          <w:sz w:val="24"/>
          <w:szCs w:val="24"/>
          <w:lang w:eastAsia="ru-RU"/>
        </w:rPr>
        <w:t>г</w:t>
      </w:r>
    </w:p>
    <w:p w:rsidR="00CD7A68" w:rsidRPr="00076F06" w:rsidRDefault="00CD7A68" w:rsidP="00CD7A68">
      <w:pPr>
        <w:ind w:firstLine="6237"/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pStyle w:val="FR2"/>
        <w:ind w:left="0"/>
        <w:jc w:val="center"/>
        <w:rPr>
          <w:rFonts w:ascii="Times New Roman" w:hAnsi="Times New Roman"/>
          <w:b/>
          <w:bCs/>
          <w:iCs/>
          <w:szCs w:val="24"/>
        </w:rPr>
      </w:pPr>
      <w:r w:rsidRPr="00076F06">
        <w:rPr>
          <w:rFonts w:ascii="Times New Roman" w:hAnsi="Times New Roman"/>
          <w:b/>
          <w:bCs/>
          <w:iCs/>
          <w:szCs w:val="24"/>
        </w:rPr>
        <w:t>МУНИЦИПАЛЬНАЯ ЦЕЛЕВАЯ ПРОГРАММА</w:t>
      </w:r>
    </w:p>
    <w:p w:rsidR="00CD7A68" w:rsidRPr="00076F06" w:rsidRDefault="00CD7A68" w:rsidP="00CD7A68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76F06">
        <w:rPr>
          <w:rFonts w:ascii="Times New Roman" w:hAnsi="Times New Roman"/>
          <w:b/>
          <w:color w:val="000000"/>
          <w:sz w:val="24"/>
          <w:szCs w:val="24"/>
        </w:rPr>
        <w:t>«РАЗВИТИЕ МОЛ</w:t>
      </w:r>
      <w:bookmarkStart w:id="0" w:name="_GoBack"/>
      <w:bookmarkEnd w:id="0"/>
      <w:r w:rsidRPr="00076F06">
        <w:rPr>
          <w:rFonts w:ascii="Times New Roman" w:hAnsi="Times New Roman"/>
          <w:b/>
          <w:color w:val="000000"/>
          <w:sz w:val="24"/>
          <w:szCs w:val="24"/>
        </w:rPr>
        <w:t>ОДЕЖНОЙ ПОЛИТИКИ В  ПОСЕЛЕНИИ ВОРОНОВСКОЕ НА</w:t>
      </w:r>
      <w:r w:rsidR="0020222A">
        <w:rPr>
          <w:rFonts w:ascii="Times New Roman" w:hAnsi="Times New Roman"/>
          <w:b/>
          <w:color w:val="000000"/>
          <w:sz w:val="24"/>
          <w:szCs w:val="24"/>
        </w:rPr>
        <w:t xml:space="preserve"> 2016</w:t>
      </w:r>
      <w:r w:rsidRPr="00076F06">
        <w:rPr>
          <w:rFonts w:ascii="Times New Roman" w:hAnsi="Times New Roman"/>
          <w:b/>
          <w:color w:val="000000"/>
          <w:sz w:val="24"/>
          <w:szCs w:val="24"/>
        </w:rPr>
        <w:t xml:space="preserve"> ГОД»</w:t>
      </w:r>
    </w:p>
    <w:p w:rsidR="00CD7A68" w:rsidRPr="00076F06" w:rsidRDefault="00CD7A68" w:rsidP="00CD7A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7A68" w:rsidRPr="00076F06" w:rsidRDefault="00CD7A68" w:rsidP="00CD7A68">
      <w:pPr>
        <w:jc w:val="center"/>
        <w:rPr>
          <w:rFonts w:ascii="Times New Roman" w:hAnsi="Times New Roman"/>
          <w:b/>
          <w:sz w:val="24"/>
          <w:szCs w:val="24"/>
        </w:rPr>
      </w:pPr>
      <w:r w:rsidRPr="00076F06">
        <w:rPr>
          <w:rFonts w:ascii="Times New Roman" w:hAnsi="Times New Roman"/>
          <w:b/>
          <w:sz w:val="24"/>
          <w:szCs w:val="24"/>
        </w:rPr>
        <w:t>Паспорт муниципальной целевой Программы</w:t>
      </w:r>
    </w:p>
    <w:p w:rsidR="00CD7A68" w:rsidRPr="00076F06" w:rsidRDefault="00CD7A68" w:rsidP="00CD7A6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3"/>
        <w:gridCol w:w="7303"/>
      </w:tblGrid>
      <w:tr w:rsidR="00CD7A68" w:rsidRPr="00076F06" w:rsidTr="001000AB">
        <w:trPr>
          <w:jc w:val="center"/>
        </w:trPr>
        <w:tc>
          <w:tcPr>
            <w:tcW w:w="238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03" w:type="dxa"/>
          </w:tcPr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«</w:t>
            </w:r>
            <w:r w:rsidRPr="00076F06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молодежной политики в поселении Вороновское на 201</w:t>
            </w:r>
            <w:r w:rsidR="0020222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7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  <w:r w:rsidRPr="00076F06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CD7A68" w:rsidRPr="00076F06" w:rsidTr="001000AB">
        <w:trPr>
          <w:jc w:val="center"/>
        </w:trPr>
        <w:tc>
          <w:tcPr>
            <w:tcW w:w="238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03" w:type="dxa"/>
          </w:tcPr>
          <w:p w:rsidR="00CD7A68" w:rsidRDefault="00CD7A68" w:rsidP="001000AB">
            <w:pPr>
              <w:spacing w:line="240" w:lineRule="auto"/>
              <w:ind w:left="-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6F06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hyperlink r:id="rId8" w:history="1">
              <w:r w:rsidRPr="00076F06">
                <w:rPr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 w:rsidRPr="00076F06">
              <w:rPr>
                <w:rFonts w:ascii="Times New Roman" w:hAnsi="Times New Roman"/>
                <w:sz w:val="24"/>
                <w:szCs w:val="24"/>
              </w:rPr>
              <w:t xml:space="preserve"> от 06.10.2003 №131-ФЗ «Об общих принципах организации местного самоуправления в Российской Федерации»;</w:t>
            </w:r>
          </w:p>
          <w:p w:rsidR="0020222A" w:rsidRPr="00076F06" w:rsidRDefault="0020222A" w:rsidP="001000AB">
            <w:pPr>
              <w:spacing w:line="240" w:lineRule="auto"/>
              <w:ind w:left="-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Закон города Москвы от 06.11.2002г № 56 «Об организации местного самоуправления в городе Москве»;</w:t>
            </w:r>
          </w:p>
          <w:p w:rsidR="00CD7A68" w:rsidRPr="00076F06" w:rsidRDefault="00CD7A68" w:rsidP="001000AB">
            <w:pPr>
              <w:spacing w:line="240" w:lineRule="auto"/>
              <w:ind w:left="-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Постановление</w:t>
            </w:r>
            <w:r w:rsidRPr="00076F06">
              <w:rPr>
                <w:rFonts w:ascii="Times New Roman" w:hAnsi="Times New Roman"/>
                <w:sz w:val="24"/>
                <w:szCs w:val="24"/>
              </w:rPr>
              <w:t xml:space="preserve"> Правительства Москвы от 29.11.2005 №962-ПП «О дополнительных мерах по совершенствованию работы с молодежью и студентами в городе Москве»;</w:t>
            </w:r>
          </w:p>
          <w:p w:rsidR="00CD7A68" w:rsidRPr="00076F06" w:rsidRDefault="00CD7A68" w:rsidP="001000AB">
            <w:pPr>
              <w:spacing w:line="240" w:lineRule="auto"/>
              <w:ind w:left="-5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76F06">
              <w:rPr>
                <w:rFonts w:ascii="Times New Roman" w:hAnsi="Times New Roman"/>
                <w:sz w:val="24"/>
                <w:szCs w:val="24"/>
              </w:rPr>
              <w:t>Устав поселения Вороновское;</w:t>
            </w:r>
          </w:p>
        </w:tc>
      </w:tr>
      <w:tr w:rsidR="00CD7A68" w:rsidRPr="00076F06" w:rsidTr="001000AB">
        <w:trPr>
          <w:jc w:val="center"/>
        </w:trPr>
        <w:tc>
          <w:tcPr>
            <w:tcW w:w="238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303" w:type="dxa"/>
          </w:tcPr>
          <w:p w:rsidR="00CD7A68" w:rsidRPr="00076F06" w:rsidRDefault="008F2E44" w:rsidP="00100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CD7A68" w:rsidRPr="00076F0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D7A68" w:rsidRPr="00076F06" w:rsidTr="001000AB">
        <w:trPr>
          <w:jc w:val="center"/>
        </w:trPr>
        <w:tc>
          <w:tcPr>
            <w:tcW w:w="238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730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76F06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</w:t>
            </w:r>
          </w:p>
        </w:tc>
      </w:tr>
      <w:tr w:rsidR="00CD7A68" w:rsidRPr="00076F06" w:rsidTr="001000AB">
        <w:trPr>
          <w:jc w:val="center"/>
        </w:trPr>
        <w:tc>
          <w:tcPr>
            <w:tcW w:w="238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303" w:type="dxa"/>
          </w:tcPr>
          <w:p w:rsidR="00CD7A68" w:rsidRPr="00076F06" w:rsidRDefault="008F2E44" w:rsidP="001000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социального развития администрации</w:t>
            </w:r>
            <w:r w:rsidR="00CD7A68" w:rsidRPr="00076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A68" w:rsidRPr="00076F06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</w:t>
            </w:r>
          </w:p>
        </w:tc>
      </w:tr>
      <w:tr w:rsidR="00CD7A68" w:rsidRPr="00076F06" w:rsidTr="001000AB">
        <w:trPr>
          <w:jc w:val="center"/>
        </w:trPr>
        <w:tc>
          <w:tcPr>
            <w:tcW w:w="238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7303" w:type="dxa"/>
          </w:tcPr>
          <w:p w:rsidR="00CD7A68" w:rsidRPr="00076F06" w:rsidRDefault="00CD7A68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 xml:space="preserve"> – создание условий для вовлечения молодежи  в процессы социально-экономического, общественно-политического, культурного развития поселения Вороновское.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>Задачи Программы: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 создание условий для гражданского становления, физического, духовного и патриотического воспитания молодежи;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 решение социально-экономических проблем молодежи;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 осуществление социальной адаптации и защиты молодежи;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 развитие массовых видов детского и молодежного спорта;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 поддержка деятельности детских и молодежных общественных объединений;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 развитие художественного творчества;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 правовая защита и социальная поддержка молодежных и детских общественных объединений.</w:t>
            </w:r>
          </w:p>
        </w:tc>
      </w:tr>
      <w:tr w:rsidR="00CD7A68" w:rsidRPr="00076F06" w:rsidTr="001000AB">
        <w:trPr>
          <w:jc w:val="center"/>
        </w:trPr>
        <w:tc>
          <w:tcPr>
            <w:tcW w:w="238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7303" w:type="dxa"/>
          </w:tcPr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 поддержка интеллектуального, творческого развития молодежи;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 поддержка и развитие массового молодежного спорта и туризма, формирование здорового образа жизни;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 поддержка молодежных и детских общественных объединений;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-формирование и развитие системы социальной поддержки молодежи;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- профилактика наркомании, безнадзорности и правонарушений среди молодежи</w:t>
            </w:r>
          </w:p>
        </w:tc>
      </w:tr>
      <w:tr w:rsidR="00CD7A68" w:rsidRPr="00076F06" w:rsidTr="001000AB">
        <w:trPr>
          <w:jc w:val="center"/>
        </w:trPr>
        <w:tc>
          <w:tcPr>
            <w:tcW w:w="238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>Исполнители и соисполнители Программы</w:t>
            </w:r>
          </w:p>
        </w:tc>
        <w:tc>
          <w:tcPr>
            <w:tcW w:w="730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076F06">
              <w:rPr>
                <w:rFonts w:ascii="Times New Roman" w:hAnsi="Times New Roman"/>
                <w:color w:val="000000"/>
                <w:sz w:val="24"/>
                <w:szCs w:val="24"/>
              </w:rPr>
              <w:t>поселения Вороновское</w:t>
            </w:r>
          </w:p>
          <w:p w:rsidR="00CD7A68" w:rsidRPr="00076F06" w:rsidRDefault="00CD7A68" w:rsidP="00100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Pr="0007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ДК «Дружба»</w:t>
            </w:r>
          </w:p>
          <w:p w:rsidR="00CD7A68" w:rsidRPr="00076F06" w:rsidRDefault="00CD7A68" w:rsidP="001000A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«Спортивный комплекс </w:t>
            </w:r>
            <w:proofErr w:type="gramStart"/>
            <w:r w:rsidRPr="00076F06">
              <w:rPr>
                <w:rFonts w:ascii="Times New Roman" w:hAnsi="Times New Roman"/>
                <w:color w:val="000000"/>
                <w:sz w:val="24"/>
                <w:szCs w:val="24"/>
              </w:rPr>
              <w:t>Вороново</w:t>
            </w:r>
            <w:proofErr w:type="gramEnd"/>
            <w:r w:rsidRPr="00076F0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D7A68" w:rsidRPr="00076F06" w:rsidTr="001000AB">
        <w:trPr>
          <w:jc w:val="center"/>
        </w:trPr>
        <w:tc>
          <w:tcPr>
            <w:tcW w:w="238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 xml:space="preserve">Объемы и источники </w:t>
            </w:r>
            <w:r w:rsidRPr="00076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финансирования</w:t>
            </w:r>
          </w:p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303" w:type="dxa"/>
          </w:tcPr>
          <w:p w:rsidR="00CD7A68" w:rsidRPr="007074F8" w:rsidRDefault="00CD7A68" w:rsidP="001000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074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Общий объем финан</w:t>
            </w:r>
            <w:r w:rsidR="00BA1193" w:rsidRPr="007074F8">
              <w:rPr>
                <w:rFonts w:ascii="Times New Roman" w:hAnsi="Times New Roman"/>
                <w:bCs/>
                <w:sz w:val="24"/>
                <w:szCs w:val="24"/>
              </w:rPr>
              <w:t>сирования программы составляет 4</w:t>
            </w:r>
            <w:r w:rsidRPr="007074F8">
              <w:rPr>
                <w:rFonts w:ascii="Times New Roman" w:hAnsi="Times New Roman"/>
                <w:bCs/>
                <w:sz w:val="24"/>
                <w:szCs w:val="24"/>
              </w:rPr>
              <w:t xml:space="preserve">00 </w:t>
            </w:r>
            <w:r w:rsidRPr="007074F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4F8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    программы    подлежат    корректировки </w:t>
            </w:r>
            <w:r w:rsidRPr="00076F06">
              <w:rPr>
                <w:rFonts w:ascii="Times New Roman" w:hAnsi="Times New Roman"/>
                <w:sz w:val="24"/>
                <w:szCs w:val="24"/>
              </w:rPr>
              <w:lastRenderedPageBreak/>
              <w:t>с учетом возможностей местного бюджета.</w:t>
            </w:r>
          </w:p>
        </w:tc>
      </w:tr>
      <w:tr w:rsidR="00CD7A68" w:rsidRPr="00076F06" w:rsidTr="001000AB">
        <w:trPr>
          <w:jc w:val="center"/>
        </w:trPr>
        <w:tc>
          <w:tcPr>
            <w:tcW w:w="238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Ожидаемые      </w:t>
            </w:r>
            <w:r w:rsidRPr="00076F0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результаты     </w:t>
            </w:r>
            <w:r w:rsidRPr="00076F0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реализации     </w:t>
            </w:r>
            <w:r w:rsidRPr="00076F0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Программы      </w:t>
            </w:r>
            <w:r w:rsidRPr="00076F06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    </w:t>
            </w:r>
          </w:p>
        </w:tc>
        <w:tc>
          <w:tcPr>
            <w:tcW w:w="7303" w:type="dxa"/>
          </w:tcPr>
          <w:p w:rsidR="00CD7A68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 xml:space="preserve">Повышение уровня гражданского и патриотического воспитания молодого поколения, </w:t>
            </w:r>
          </w:p>
          <w:p w:rsidR="00CD7A68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 xml:space="preserve">улучшения здоровья молодого поколения, </w:t>
            </w:r>
          </w:p>
          <w:p w:rsidR="00CD7A68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 xml:space="preserve">снижение распространения наркомании и алкоголизма в молодежной среде, </w:t>
            </w:r>
          </w:p>
          <w:p w:rsidR="00CD7A68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 xml:space="preserve">снижение роста безработицы среди молодежи, развитие социальной инфраструктуры для молодежи, 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рост общественно-гражданской и деловой активности молодежи, снижение  роста безнадзорности среди детей и подростков.</w:t>
            </w:r>
          </w:p>
        </w:tc>
      </w:tr>
      <w:tr w:rsidR="00CD7A68" w:rsidRPr="00076F06" w:rsidTr="001000AB">
        <w:trPr>
          <w:jc w:val="center"/>
        </w:trPr>
        <w:tc>
          <w:tcPr>
            <w:tcW w:w="2383" w:type="dxa"/>
          </w:tcPr>
          <w:p w:rsidR="00CD7A68" w:rsidRPr="00076F06" w:rsidRDefault="00CD7A68" w:rsidP="001000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6F0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исполнения Программы </w:t>
            </w:r>
          </w:p>
        </w:tc>
        <w:tc>
          <w:tcPr>
            <w:tcW w:w="7303" w:type="dxa"/>
          </w:tcPr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Координационные работы по реализации Программы осуществляет администрация поселения Вороновское.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6F06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76F06">
              <w:rPr>
                <w:rFonts w:ascii="Times New Roman" w:hAnsi="Times New Roman"/>
                <w:sz w:val="24"/>
                <w:szCs w:val="24"/>
              </w:rPr>
              <w:t xml:space="preserve"> реализацией Программы осуществляет Глава поселения Вороновское.</w:t>
            </w:r>
          </w:p>
        </w:tc>
      </w:tr>
    </w:tbl>
    <w:p w:rsidR="00CD7A68" w:rsidRPr="00076F06" w:rsidRDefault="00CD7A68" w:rsidP="00CD7A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D7A68" w:rsidRPr="00076F06" w:rsidRDefault="00CD7A68" w:rsidP="00CD7A6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CD7A68" w:rsidRPr="00076F06" w:rsidRDefault="00CD7A68" w:rsidP="00CD7A68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76F06">
        <w:rPr>
          <w:rFonts w:ascii="Times New Roman" w:hAnsi="Times New Roman"/>
          <w:b/>
          <w:sz w:val="24"/>
          <w:szCs w:val="24"/>
        </w:rPr>
        <w:t xml:space="preserve">1. Содержание проблемы и обоснование необходимости ее решения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76F06">
        <w:rPr>
          <w:rFonts w:ascii="Times New Roman" w:hAnsi="Times New Roman"/>
          <w:b/>
          <w:sz w:val="24"/>
          <w:szCs w:val="24"/>
        </w:rPr>
        <w:t>программно-целевым методом</w:t>
      </w:r>
    </w:p>
    <w:p w:rsidR="00CD7A68" w:rsidRPr="00076F06" w:rsidRDefault="00CD7A68" w:rsidP="00CD7A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76F06">
        <w:rPr>
          <w:rFonts w:ascii="Times New Roman" w:hAnsi="Times New Roman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 во многом будет определяться тем, насколько молодежь: знает  цели и задачи развития поселения Вороновское, связывает с ним свои жизненные перспективы; обладает необходимыми физическими, интеллектуальными и нравственными качествами; имеет необходимые возможности для участия в общественно-политической и культурной жизни.</w:t>
      </w:r>
    </w:p>
    <w:p w:rsidR="00CD7A68" w:rsidRPr="00076F06" w:rsidRDefault="00CD7A68" w:rsidP="00CD7A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76F06">
        <w:rPr>
          <w:rFonts w:ascii="Times New Roman" w:hAnsi="Times New Roman"/>
          <w:sz w:val="24"/>
          <w:szCs w:val="24"/>
        </w:rPr>
        <w:t xml:space="preserve">Особое значение молодежной политики для перспектив развития государства и общества, необходимость комплексного подхода к осуществлению работы с детьми и молодежью признается сегодня на всех уровнях власти. </w:t>
      </w:r>
    </w:p>
    <w:p w:rsidR="00CD7A68" w:rsidRPr="00076F06" w:rsidRDefault="00CD7A68" w:rsidP="00CD7A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76F06">
        <w:rPr>
          <w:rFonts w:ascii="Times New Roman" w:hAnsi="Times New Roman"/>
          <w:sz w:val="24"/>
          <w:szCs w:val="24"/>
        </w:rPr>
        <w:t>Современная молодежная среда обладает как позитивными, так и негативными качествами. Развитие позитивных тенденций и постепенное устранение негативных составляющих молодежной среды, использование потенциала инновационной активности молодежи в интересах государства может быть достигнуто только при условии формирования и реализации целостной системы муниципальной политики в отношении молодежи.</w:t>
      </w:r>
    </w:p>
    <w:p w:rsidR="00CD7A68" w:rsidRPr="00076F06" w:rsidRDefault="00CD7A68" w:rsidP="00CD7A68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076F06">
        <w:rPr>
          <w:rFonts w:ascii="Times New Roman" w:hAnsi="Times New Roman"/>
          <w:sz w:val="24"/>
          <w:szCs w:val="24"/>
        </w:rPr>
        <w:t>Программа «Развитие молодежной политики в поселении Вороновское на 2015 год»  определяет последовательные действия в реализации основных направлений молодежной политики, что позволит достигнуть более устойчивых общественн</w:t>
      </w:r>
      <w:proofErr w:type="gramStart"/>
      <w:r w:rsidRPr="00076F06">
        <w:rPr>
          <w:rFonts w:ascii="Times New Roman" w:hAnsi="Times New Roman"/>
          <w:sz w:val="24"/>
          <w:szCs w:val="24"/>
        </w:rPr>
        <w:t>о-</w:t>
      </w:r>
      <w:proofErr w:type="gramEnd"/>
      <w:r w:rsidRPr="00076F06">
        <w:rPr>
          <w:rFonts w:ascii="Times New Roman" w:hAnsi="Times New Roman"/>
          <w:sz w:val="24"/>
          <w:szCs w:val="24"/>
        </w:rPr>
        <w:t xml:space="preserve"> значимых результатов и оказать социальные услуги разным категориям молодежи.</w:t>
      </w:r>
    </w:p>
    <w:p w:rsidR="00CD7A68" w:rsidRPr="00076F06" w:rsidRDefault="00CD7A68" w:rsidP="00CD7A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CD7A68" w:rsidRPr="00076F06" w:rsidRDefault="00CD7A68" w:rsidP="00CD7A68">
      <w:pPr>
        <w:pStyle w:val="ConsPlusTitle"/>
        <w:jc w:val="center"/>
        <w:outlineLvl w:val="1"/>
      </w:pPr>
      <w:r w:rsidRPr="00076F06">
        <w:t>2. Цели и задачи программы.</w:t>
      </w:r>
    </w:p>
    <w:p w:rsidR="00CD7A68" w:rsidRPr="00076F06" w:rsidRDefault="00CD7A68" w:rsidP="00CD7A68">
      <w:pPr>
        <w:pStyle w:val="ConsPlusTitle"/>
        <w:jc w:val="center"/>
        <w:outlineLvl w:val="1"/>
      </w:pPr>
    </w:p>
    <w:p w:rsidR="00CD7A68" w:rsidRPr="00076F06" w:rsidRDefault="00CD7A68" w:rsidP="00CD7A68">
      <w:pPr>
        <w:pStyle w:val="ConsPlusTitle"/>
        <w:ind w:firstLine="567"/>
        <w:outlineLvl w:val="1"/>
        <w:rPr>
          <w:b w:val="0"/>
        </w:rPr>
      </w:pPr>
      <w:r>
        <w:rPr>
          <w:b w:val="0"/>
        </w:rPr>
        <w:t xml:space="preserve"> </w:t>
      </w:r>
      <w:r w:rsidRPr="00076F06">
        <w:rPr>
          <w:b w:val="0"/>
        </w:rPr>
        <w:t>Основной целью программы являются создание благоприятных условий для гражданского становления и самореализации молодежи, поддержка и развитие молодежных инициатив</w:t>
      </w:r>
      <w:proofErr w:type="gramStart"/>
      <w:r w:rsidRPr="00076F06">
        <w:rPr>
          <w:b w:val="0"/>
        </w:rPr>
        <w:t xml:space="preserve"> .</w:t>
      </w:r>
      <w:proofErr w:type="gramEnd"/>
    </w:p>
    <w:p w:rsidR="00CD7A68" w:rsidRPr="00076F06" w:rsidRDefault="00CD7A68" w:rsidP="00CD7A68">
      <w:pPr>
        <w:pStyle w:val="ConsPlusTitle"/>
        <w:ind w:firstLine="567"/>
        <w:outlineLvl w:val="1"/>
        <w:rPr>
          <w:b w:val="0"/>
        </w:rPr>
      </w:pPr>
      <w:r w:rsidRPr="00076F06">
        <w:rPr>
          <w:b w:val="0"/>
        </w:rPr>
        <w:t>Выполнение поставленной цели предполагает создание социально-экономических, политико-правовых, духовно-культурных предпосылок, условий и гарантий для становления личности молодого человека, широкое включение молодого поколения в систему общественных отношений, реализацию его творческого потенциала в интересах развития личности и общества в целом, процветания, безопасности и улучшения благосостояния России.</w:t>
      </w:r>
    </w:p>
    <w:p w:rsidR="00CD7A68" w:rsidRPr="00076F06" w:rsidRDefault="00CD7A68" w:rsidP="00CD7A68">
      <w:pPr>
        <w:pStyle w:val="ConsPlusTitle"/>
        <w:ind w:firstLine="567"/>
        <w:outlineLvl w:val="1"/>
        <w:rPr>
          <w:b w:val="0"/>
        </w:rPr>
      </w:pPr>
    </w:p>
    <w:p w:rsidR="00CD7A68" w:rsidRPr="00076F06" w:rsidRDefault="00CD7A68" w:rsidP="00CD7A68">
      <w:pPr>
        <w:pStyle w:val="ConsPlusTitle"/>
        <w:ind w:firstLine="567"/>
        <w:outlineLvl w:val="1"/>
        <w:rPr>
          <w:b w:val="0"/>
        </w:rPr>
      </w:pPr>
      <w:r w:rsidRPr="00076F06">
        <w:rPr>
          <w:b w:val="0"/>
        </w:rPr>
        <w:t>Задачи программы:</w:t>
      </w:r>
    </w:p>
    <w:p w:rsidR="00CD7A68" w:rsidRPr="00076F06" w:rsidRDefault="00CD7A68" w:rsidP="00CD7A68">
      <w:pPr>
        <w:pStyle w:val="ConsPlusTitle"/>
        <w:outlineLvl w:val="1"/>
        <w:rPr>
          <w:b w:val="0"/>
        </w:rPr>
      </w:pPr>
      <w:r w:rsidRPr="00076F06">
        <w:rPr>
          <w:b w:val="0"/>
        </w:rPr>
        <w:t>- создание условий для патриотического и духовно-нравственного воспитания, интеллектуального, творческого, физического развития молодежи, развитие добровольческого движения;</w:t>
      </w:r>
    </w:p>
    <w:p w:rsidR="00CD7A68" w:rsidRPr="00076F06" w:rsidRDefault="00CD7A68" w:rsidP="00CD7A68">
      <w:pPr>
        <w:pStyle w:val="ConsPlusTitle"/>
        <w:outlineLvl w:val="1"/>
        <w:rPr>
          <w:b w:val="0"/>
        </w:rPr>
      </w:pPr>
      <w:r w:rsidRPr="00076F06">
        <w:rPr>
          <w:b w:val="0"/>
        </w:rPr>
        <w:t>- поддержка деятельности молодежных и детских общественных организаций;</w:t>
      </w:r>
    </w:p>
    <w:p w:rsidR="00CD7A68" w:rsidRPr="00076F06" w:rsidRDefault="00CD7A68" w:rsidP="00CD7A68">
      <w:pPr>
        <w:pStyle w:val="ConsPlusTitle"/>
        <w:outlineLvl w:val="1"/>
        <w:rPr>
          <w:b w:val="0"/>
        </w:rPr>
      </w:pPr>
      <w:r w:rsidRPr="00076F06">
        <w:rPr>
          <w:b w:val="0"/>
        </w:rPr>
        <w:t>- создание правовых, экономических и организационных условий и гарантий для самореализации личности молодого человека;</w:t>
      </w:r>
    </w:p>
    <w:p w:rsidR="00CD7A68" w:rsidRPr="00076F06" w:rsidRDefault="00CD7A68" w:rsidP="00CD7A68">
      <w:pPr>
        <w:pStyle w:val="ConsPlusTitle"/>
        <w:outlineLvl w:val="1"/>
        <w:rPr>
          <w:b w:val="0"/>
        </w:rPr>
      </w:pPr>
      <w:r w:rsidRPr="00076F06">
        <w:rPr>
          <w:b w:val="0"/>
        </w:rPr>
        <w:lastRenderedPageBreak/>
        <w:t>- вовлечение молодежи в общественно-политическую жизнь;</w:t>
      </w:r>
    </w:p>
    <w:p w:rsidR="00CD7A68" w:rsidRPr="00076F06" w:rsidRDefault="00CD7A68" w:rsidP="00CD7A68">
      <w:pPr>
        <w:pStyle w:val="ConsPlusTitle"/>
        <w:outlineLvl w:val="1"/>
        <w:rPr>
          <w:b w:val="0"/>
        </w:rPr>
      </w:pPr>
      <w:r w:rsidRPr="00076F06">
        <w:rPr>
          <w:b w:val="0"/>
        </w:rPr>
        <w:t>- пропаганда здорового образа жизни, развитие массового спорта и туризма;</w:t>
      </w:r>
    </w:p>
    <w:p w:rsidR="00CD7A68" w:rsidRPr="00076F06" w:rsidRDefault="00CD7A68" w:rsidP="00CD7A68">
      <w:pPr>
        <w:pStyle w:val="ConsPlusTitle"/>
        <w:outlineLvl w:val="1"/>
        <w:rPr>
          <w:b w:val="0"/>
        </w:rPr>
      </w:pPr>
      <w:r w:rsidRPr="00076F06">
        <w:rPr>
          <w:b w:val="0"/>
        </w:rPr>
        <w:t>- профилактика безнадзорности, подростковой преступности, наркомании и алкоголизма.</w:t>
      </w:r>
    </w:p>
    <w:p w:rsidR="00CD7A68" w:rsidRPr="00076F06" w:rsidRDefault="00CD7A68" w:rsidP="00CD7A68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>- развитие системы профориентации, подготовки и переподготовки квалифицированных молодежных кадров.</w:t>
      </w:r>
    </w:p>
    <w:p w:rsidR="00CD7A68" w:rsidRPr="00076F06" w:rsidRDefault="00CD7A68" w:rsidP="00CD7A68">
      <w:pPr>
        <w:pStyle w:val="ConsPlusTitle"/>
        <w:outlineLvl w:val="1"/>
        <w:rPr>
          <w:b w:val="0"/>
        </w:rPr>
      </w:pPr>
      <w:r w:rsidRPr="00076F06">
        <w:rPr>
          <w:b w:val="0"/>
        </w:rPr>
        <w:t>- содействие трудоустройству молодежи, поддержка предпринимательских инициатив молодых граждан.</w:t>
      </w:r>
    </w:p>
    <w:p w:rsidR="00CD7A68" w:rsidRPr="00076F06" w:rsidRDefault="00CD7A68" w:rsidP="00CD7A68">
      <w:pPr>
        <w:pStyle w:val="ConsPlusTitle"/>
        <w:outlineLvl w:val="1"/>
        <w:rPr>
          <w:b w:val="0"/>
        </w:rPr>
      </w:pPr>
    </w:p>
    <w:p w:rsidR="00CD7A68" w:rsidRPr="00076F06" w:rsidRDefault="00CD7A68" w:rsidP="00CD7A68">
      <w:pPr>
        <w:pStyle w:val="ConsPlusTitle"/>
        <w:widowControl/>
        <w:jc w:val="center"/>
        <w:outlineLvl w:val="1"/>
      </w:pPr>
      <w:r w:rsidRPr="00076F06">
        <w:t>3. Объемы и источники финансирования Программы</w:t>
      </w:r>
    </w:p>
    <w:p w:rsidR="00CD7A68" w:rsidRPr="00076F06" w:rsidRDefault="00CD7A68" w:rsidP="00CD7A6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A68" w:rsidRPr="00076F06" w:rsidRDefault="00CD7A68" w:rsidP="00CD7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счёт средств бюджета поселения Вороновское.</w:t>
      </w:r>
    </w:p>
    <w:p w:rsidR="00CD7A68" w:rsidRPr="00FD7EAF" w:rsidRDefault="00CD7A68" w:rsidP="00CD7A68">
      <w:pPr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FD7EAF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7074F8">
        <w:rPr>
          <w:rFonts w:ascii="Times New Roman" w:hAnsi="Times New Roman"/>
          <w:bCs/>
          <w:sz w:val="24"/>
          <w:szCs w:val="24"/>
        </w:rPr>
        <w:t>Объем финан</w:t>
      </w:r>
      <w:r w:rsidR="007074F8" w:rsidRPr="007074F8">
        <w:rPr>
          <w:rFonts w:ascii="Times New Roman" w:hAnsi="Times New Roman"/>
          <w:bCs/>
          <w:sz w:val="24"/>
          <w:szCs w:val="24"/>
        </w:rPr>
        <w:t>сирования программы составляет 4</w:t>
      </w:r>
      <w:r w:rsidRPr="007074F8">
        <w:rPr>
          <w:rFonts w:ascii="Times New Roman" w:hAnsi="Times New Roman"/>
          <w:bCs/>
          <w:sz w:val="24"/>
          <w:szCs w:val="24"/>
        </w:rPr>
        <w:t xml:space="preserve">00 </w:t>
      </w:r>
      <w:r w:rsidRPr="007074F8">
        <w:rPr>
          <w:rFonts w:ascii="Times New Roman" w:hAnsi="Times New Roman"/>
          <w:sz w:val="24"/>
          <w:szCs w:val="24"/>
        </w:rPr>
        <w:t>тыс.</w:t>
      </w:r>
      <w:r w:rsidR="007074F8" w:rsidRPr="007074F8">
        <w:rPr>
          <w:rFonts w:ascii="Times New Roman" w:hAnsi="Times New Roman"/>
          <w:sz w:val="24"/>
          <w:szCs w:val="24"/>
        </w:rPr>
        <w:t xml:space="preserve"> </w:t>
      </w:r>
      <w:r w:rsidRPr="007074F8">
        <w:rPr>
          <w:rFonts w:ascii="Times New Roman" w:hAnsi="Times New Roman"/>
          <w:sz w:val="24"/>
          <w:szCs w:val="24"/>
        </w:rPr>
        <w:t>руб.</w:t>
      </w:r>
    </w:p>
    <w:p w:rsidR="00CD7A68" w:rsidRPr="00FD7EAF" w:rsidRDefault="00CD7A68" w:rsidP="00CD7A6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7A68" w:rsidRPr="00076F06" w:rsidRDefault="00CD7A68" w:rsidP="00CD7A68">
      <w:pPr>
        <w:pStyle w:val="ConsPlusTitle"/>
        <w:widowControl/>
        <w:jc w:val="center"/>
        <w:outlineLvl w:val="1"/>
      </w:pPr>
    </w:p>
    <w:p w:rsidR="00CD7A68" w:rsidRPr="00076F06" w:rsidRDefault="00CD7A68" w:rsidP="00CD7A68">
      <w:pPr>
        <w:pStyle w:val="ConsPlusTitle"/>
        <w:widowControl/>
        <w:jc w:val="center"/>
        <w:outlineLvl w:val="1"/>
      </w:pPr>
      <w:r w:rsidRPr="00076F06">
        <w:t>4. Оценка эффективности реализации Программы</w:t>
      </w:r>
    </w:p>
    <w:p w:rsidR="00CD7A68" w:rsidRPr="00076F06" w:rsidRDefault="00CD7A68" w:rsidP="00CD7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7A68" w:rsidRPr="00076F06" w:rsidRDefault="00CD7A68" w:rsidP="00CD7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>В итоге реализации Программы ожидается:</w:t>
      </w:r>
    </w:p>
    <w:p w:rsidR="00CD7A68" w:rsidRPr="00076F06" w:rsidRDefault="00CD7A68" w:rsidP="00CD7A68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>повышение уровня гражданского и патриотического воспитания молодых граждан;</w:t>
      </w:r>
    </w:p>
    <w:p w:rsidR="00CD7A68" w:rsidRPr="00076F06" w:rsidRDefault="00CD7A68" w:rsidP="00CD7A68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>улучшение здоровья молодого поколения, снижение темпов распространения наркомании и алкоголизма в молодёжной среде, роста безработицы среди молодёжи;</w:t>
      </w:r>
    </w:p>
    <w:p w:rsidR="00CD7A68" w:rsidRPr="00076F06" w:rsidRDefault="00CD7A68" w:rsidP="00CD7A68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>развитие социальной инфраструктуры для молодёжи,</w:t>
      </w:r>
    </w:p>
    <w:p w:rsidR="00CD7A68" w:rsidRPr="00076F06" w:rsidRDefault="00CD7A68" w:rsidP="00CD7A68">
      <w:pPr>
        <w:pStyle w:val="ConsPlusNormal"/>
        <w:widowControl w:val="0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>рост общественно-политической и деловой активности молодёжи;</w:t>
      </w:r>
    </w:p>
    <w:p w:rsidR="00CD7A68" w:rsidRPr="00076F06" w:rsidRDefault="00CD7A68" w:rsidP="00CD7A6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>снижение темпов роста безнадзорности среди детей и подростков.</w:t>
      </w:r>
    </w:p>
    <w:p w:rsidR="00CD7A68" w:rsidRPr="00076F06" w:rsidRDefault="00CD7A68" w:rsidP="00CD7A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>Эффективность реализации Программы оценивается по следующим показателям, характеризующим уровень и качество жизни молодежи:</w:t>
      </w:r>
    </w:p>
    <w:p w:rsidR="00CD7A68" w:rsidRPr="00076F06" w:rsidRDefault="00CD7A68" w:rsidP="00CD7A6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 xml:space="preserve">увеличение количества трудоустроенных молодых граждан; </w:t>
      </w:r>
    </w:p>
    <w:p w:rsidR="00CD7A68" w:rsidRPr="00076F06" w:rsidRDefault="00CD7A68" w:rsidP="00CD7A6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>повышение уровня активности молодых избирателей, принимающих участие в голосовании на выборах в органы власти всех уровней;</w:t>
      </w:r>
    </w:p>
    <w:p w:rsidR="00CD7A68" w:rsidRPr="00076F06" w:rsidRDefault="00CD7A68" w:rsidP="00CD7A68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t>увеличение количества молодых людей, вовлеченных в деятельность общественных объединений;</w:t>
      </w:r>
    </w:p>
    <w:p w:rsidR="00CD7A68" w:rsidRPr="00076F06" w:rsidRDefault="00CD7A68" w:rsidP="00CD7A68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D7A68" w:rsidRPr="00076F06" w:rsidRDefault="00CD7A68" w:rsidP="00CD7A68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6F06"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gramStart"/>
      <w:r w:rsidRPr="00076F06">
        <w:rPr>
          <w:rFonts w:ascii="Times New Roman" w:hAnsi="Times New Roman"/>
          <w:b/>
          <w:bCs/>
          <w:sz w:val="24"/>
          <w:szCs w:val="24"/>
        </w:rPr>
        <w:t>Контроль за</w:t>
      </w:r>
      <w:proofErr w:type="gramEnd"/>
      <w:r w:rsidRPr="00076F06">
        <w:rPr>
          <w:rFonts w:ascii="Times New Roman" w:hAnsi="Times New Roman"/>
          <w:b/>
          <w:bCs/>
          <w:sz w:val="24"/>
          <w:szCs w:val="24"/>
        </w:rPr>
        <w:t xml:space="preserve"> ходом реализации Программы</w:t>
      </w:r>
    </w:p>
    <w:p w:rsidR="00CD7A68" w:rsidRPr="00076F06" w:rsidRDefault="00CD7A68" w:rsidP="00CD7A68">
      <w:pPr>
        <w:suppressAutoHyphens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D7A68" w:rsidRPr="00076F06" w:rsidRDefault="00CD7A68" w:rsidP="00CD7A68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76F06">
        <w:rPr>
          <w:rFonts w:ascii="Times New Roman" w:hAnsi="Times New Roman"/>
          <w:sz w:val="24"/>
          <w:szCs w:val="24"/>
        </w:rPr>
        <w:t>Координационные работы по реализации Программы осуществляются  администрацией поселения Вороновское.</w:t>
      </w:r>
    </w:p>
    <w:p w:rsidR="00CD7A68" w:rsidRPr="00076F06" w:rsidRDefault="00CD7A68" w:rsidP="00CD7A68">
      <w:pPr>
        <w:ind w:firstLine="709"/>
        <w:jc w:val="both"/>
        <w:rPr>
          <w:rFonts w:ascii="Times New Roman" w:hAnsi="Times New Roman"/>
          <w:sz w:val="24"/>
          <w:szCs w:val="24"/>
        </w:rPr>
        <w:sectPr w:rsidR="00CD7A68" w:rsidRPr="00076F06" w:rsidSect="00796741">
          <w:pgSz w:w="11906" w:h="16838" w:code="9"/>
          <w:pgMar w:top="567" w:right="567" w:bottom="567" w:left="1134" w:header="720" w:footer="720" w:gutter="0"/>
          <w:cols w:space="720"/>
          <w:docGrid w:linePitch="299"/>
        </w:sectPr>
      </w:pPr>
      <w:proofErr w:type="gramStart"/>
      <w:r w:rsidRPr="00076F0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76F06">
        <w:rPr>
          <w:rFonts w:ascii="Times New Roman" w:hAnsi="Times New Roman"/>
          <w:sz w:val="24"/>
          <w:szCs w:val="24"/>
        </w:rPr>
        <w:t xml:space="preserve"> реализацией Программы осуществляет Глава поселения Вороновское.</w:t>
      </w:r>
    </w:p>
    <w:p w:rsidR="00CD7A68" w:rsidRPr="00076F06" w:rsidRDefault="00CD7A68" w:rsidP="00CD7A6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76F0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D7A68" w:rsidRPr="00076F06" w:rsidRDefault="00CD7A68" w:rsidP="00CD7A6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076F06">
        <w:rPr>
          <w:rFonts w:ascii="Times New Roman" w:hAnsi="Times New Roman" w:cs="Times New Roman"/>
          <w:sz w:val="24"/>
          <w:szCs w:val="24"/>
        </w:rPr>
        <w:t xml:space="preserve">к </w:t>
      </w:r>
      <w:r w:rsidRPr="00076F06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муниципальной целевой Программе </w:t>
      </w:r>
    </w:p>
    <w:p w:rsidR="00CD7A68" w:rsidRPr="00076F06" w:rsidRDefault="00CD7A68" w:rsidP="00CD7A68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076F06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«Развитие молодежной политики в поселении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076F06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FD7EAF">
        <w:rPr>
          <w:rFonts w:ascii="Times New Roman" w:hAnsi="Times New Roman" w:cs="Times New Roman"/>
          <w:sz w:val="24"/>
          <w:szCs w:val="24"/>
          <w:lang w:eastAsia="en-US"/>
        </w:rPr>
        <w:t>ороновское на 2016</w:t>
      </w:r>
      <w:r w:rsidRPr="00076F06">
        <w:rPr>
          <w:rFonts w:ascii="Times New Roman" w:hAnsi="Times New Roman" w:cs="Times New Roman"/>
          <w:sz w:val="24"/>
          <w:szCs w:val="24"/>
          <w:lang w:eastAsia="en-US"/>
        </w:rPr>
        <w:t xml:space="preserve"> год»</w:t>
      </w:r>
    </w:p>
    <w:p w:rsidR="00CD7A68" w:rsidRPr="00076F06" w:rsidRDefault="00CD7A68" w:rsidP="00CD7A68">
      <w:pPr>
        <w:pStyle w:val="ConsPlusTitle"/>
        <w:widowControl/>
        <w:jc w:val="right"/>
        <w:rPr>
          <w:b w:val="0"/>
        </w:rPr>
      </w:pPr>
    </w:p>
    <w:p w:rsidR="00CD7A68" w:rsidRPr="00076F06" w:rsidRDefault="00CD7A68" w:rsidP="00CD7A68">
      <w:pPr>
        <w:pStyle w:val="ConsPlusTitle"/>
        <w:widowControl/>
        <w:jc w:val="right"/>
        <w:rPr>
          <w:b w:val="0"/>
        </w:rPr>
      </w:pPr>
    </w:p>
    <w:p w:rsidR="00CD7A68" w:rsidRPr="00076F06" w:rsidRDefault="00CD7A68" w:rsidP="00CD7A68">
      <w:pPr>
        <w:pStyle w:val="ConsPlusTitle"/>
        <w:widowControl/>
        <w:jc w:val="center"/>
      </w:pPr>
      <w:r w:rsidRPr="00076F06">
        <w:t>Система программных мероприятий по реализации Программы</w:t>
      </w:r>
    </w:p>
    <w:p w:rsidR="00CD7A68" w:rsidRPr="00076F06" w:rsidRDefault="00CD7A68" w:rsidP="00CD7A68">
      <w:pPr>
        <w:pStyle w:val="ConsPlusTitle"/>
        <w:widowControl/>
        <w:jc w:val="both"/>
        <w:rPr>
          <w:b w:val="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8"/>
        <w:gridCol w:w="2268"/>
        <w:gridCol w:w="850"/>
        <w:gridCol w:w="1843"/>
      </w:tblGrid>
      <w:tr w:rsidR="00CD7A68" w:rsidRPr="00076F06" w:rsidTr="00FD7EAF">
        <w:trPr>
          <w:trHeight w:val="9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076F06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076F06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A68" w:rsidRPr="00076F06" w:rsidRDefault="00CD7A68" w:rsidP="0010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  <w:p w:rsidR="00CD7A68" w:rsidRPr="00076F06" w:rsidRDefault="00CD7A68" w:rsidP="0010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bCs/>
                <w:sz w:val="24"/>
                <w:szCs w:val="24"/>
              </w:rPr>
              <w:t>(руб.)</w:t>
            </w:r>
          </w:p>
        </w:tc>
      </w:tr>
      <w:tr w:rsidR="00CD7A68" w:rsidRPr="00076F06" w:rsidTr="00FD7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молодежи поселения в городских, региональных и всероссийских фестивалях, форумах, конкурсах, соревнованиях, слетах, конференциях, акциях и других мероприятиях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бюджет поселения Вороновское</w:t>
            </w:r>
          </w:p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4723FD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7074F8" w:rsidRDefault="007074F8" w:rsidP="00100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4F8">
              <w:rPr>
                <w:rFonts w:ascii="Times New Roman" w:hAnsi="Times New Roman"/>
                <w:sz w:val="24"/>
                <w:szCs w:val="24"/>
              </w:rPr>
              <w:t>10</w:t>
            </w:r>
            <w:r w:rsidR="00CD7A68" w:rsidRPr="007074F8">
              <w:rPr>
                <w:rFonts w:ascii="Times New Roman" w:hAnsi="Times New Roman"/>
                <w:sz w:val="24"/>
                <w:szCs w:val="24"/>
              </w:rPr>
              <w:t>0 000</w:t>
            </w:r>
          </w:p>
          <w:p w:rsidR="00CD7A68" w:rsidRPr="007074F8" w:rsidRDefault="00CD7A68" w:rsidP="001000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A68" w:rsidRPr="00076F06" w:rsidTr="00FD7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Мероприятия духовно-нравственного, патриотического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бюджет поселения Вороновское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4723FD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8" w:rsidRPr="007074F8" w:rsidRDefault="007074F8" w:rsidP="0010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A68" w:rsidRPr="007074F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CD7A68" w:rsidRPr="00076F06" w:rsidTr="00FD7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культурно-массовых мероприятий, направленных на формирование здорового образа жизни, развития спорта и досуга молодежи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6F06">
              <w:rPr>
                <w:rFonts w:ascii="Times New Roman" w:hAnsi="Times New Roman"/>
                <w:sz w:val="24"/>
                <w:szCs w:val="24"/>
              </w:rPr>
              <w:t>бюджет поселения Вороновское</w:t>
            </w:r>
          </w:p>
          <w:p w:rsidR="00CD7A68" w:rsidRPr="00076F06" w:rsidRDefault="00CD7A68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4723FD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8" w:rsidRPr="007074F8" w:rsidRDefault="007074F8" w:rsidP="0010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A68" w:rsidRPr="007074F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CD7A68" w:rsidRPr="00076F06" w:rsidTr="00FD7E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лекций, бесед, конференций, анкетирование молодежи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sz w:val="24"/>
                <w:szCs w:val="24"/>
              </w:rPr>
              <w:t>бюджет поселения Вороновское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4723FD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8" w:rsidRPr="007074F8" w:rsidRDefault="007074F8" w:rsidP="0010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7A68" w:rsidRPr="007074F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CD7A68" w:rsidRPr="00076F06" w:rsidTr="00FD7EAF"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  <w:p w:rsidR="00CD7A68" w:rsidRPr="00076F06" w:rsidRDefault="00CD7A68" w:rsidP="0010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A68" w:rsidRPr="00076F06" w:rsidRDefault="00CD7A68" w:rsidP="001000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68" w:rsidRPr="007074F8" w:rsidRDefault="007074F8" w:rsidP="001000A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7A68" w:rsidRPr="007074F8">
              <w:rPr>
                <w:rFonts w:ascii="Times New Roman" w:hAnsi="Times New Roman" w:cs="Times New Roman"/>
                <w:b/>
                <w:sz w:val="24"/>
                <w:szCs w:val="24"/>
              </w:rPr>
              <w:t>00 000</w:t>
            </w:r>
          </w:p>
        </w:tc>
      </w:tr>
    </w:tbl>
    <w:p w:rsidR="003F4D89" w:rsidRDefault="003F4D89"/>
    <w:sectPr w:rsidR="003F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F680A"/>
    <w:multiLevelType w:val="hybridMultilevel"/>
    <w:tmpl w:val="0E1ED05C"/>
    <w:lvl w:ilvl="0" w:tplc="68EE0A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696F5F"/>
    <w:multiLevelType w:val="hybridMultilevel"/>
    <w:tmpl w:val="A59CE3AE"/>
    <w:lvl w:ilvl="0" w:tplc="68EE0A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C7C"/>
    <w:rsid w:val="001215A2"/>
    <w:rsid w:val="001D44E4"/>
    <w:rsid w:val="0020222A"/>
    <w:rsid w:val="003F4D89"/>
    <w:rsid w:val="004723FD"/>
    <w:rsid w:val="007074F8"/>
    <w:rsid w:val="00832C7C"/>
    <w:rsid w:val="008F2E44"/>
    <w:rsid w:val="009C1EBA"/>
    <w:rsid w:val="00B35C8B"/>
    <w:rsid w:val="00BA1193"/>
    <w:rsid w:val="00C86C31"/>
    <w:rsid w:val="00CD7A68"/>
    <w:rsid w:val="00FD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68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68"/>
    <w:pPr>
      <w:ind w:left="720"/>
      <w:contextualSpacing/>
    </w:pPr>
  </w:style>
  <w:style w:type="paragraph" w:customStyle="1" w:styleId="ConsPlusTitle">
    <w:name w:val="ConsPlusTitle"/>
    <w:rsid w:val="00CD7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D7A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2">
    <w:name w:val="FR2"/>
    <w:rsid w:val="00CD7A68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Emphasis"/>
    <w:qFormat/>
    <w:rsid w:val="00CD7A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D7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A6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68"/>
    <w:pPr>
      <w:spacing w:after="0" w:line="240" w:lineRule="atLeas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A68"/>
    <w:pPr>
      <w:ind w:left="720"/>
      <w:contextualSpacing/>
    </w:pPr>
  </w:style>
  <w:style w:type="paragraph" w:customStyle="1" w:styleId="ConsPlusTitle">
    <w:name w:val="ConsPlusTitle"/>
    <w:rsid w:val="00CD7A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D7A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FR2">
    <w:name w:val="FR2"/>
    <w:rsid w:val="00CD7A68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Emphasis"/>
    <w:qFormat/>
    <w:rsid w:val="00CD7A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D7A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A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D33B19A50F22737BBA881M014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E6B9-79FB-414F-9F00-52C2C1D3A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2015-12-14T06:19:00Z</cp:lastPrinted>
  <dcterms:created xsi:type="dcterms:W3CDTF">2015-12-02T08:17:00Z</dcterms:created>
  <dcterms:modified xsi:type="dcterms:W3CDTF">2015-12-14T06:20:00Z</dcterms:modified>
</cp:coreProperties>
</file>