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E0" w:rsidRPr="00A605BA" w:rsidRDefault="00827DE0" w:rsidP="00827DE0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E0" w:rsidRPr="00025199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827DE0" w:rsidRPr="00820BE8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27DE0" w:rsidRPr="00820BE8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Pr="00492C07" w:rsidRDefault="00827DE0" w:rsidP="00827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21 декабря 2016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 w:rsidR="00E64F6E">
        <w:rPr>
          <w:rFonts w:ascii="Times New Roman" w:hAnsi="Times New Roman"/>
          <w:b/>
          <w:bCs/>
          <w:sz w:val="24"/>
          <w:szCs w:val="24"/>
        </w:rPr>
        <w:t>ода № 13/05</w:t>
      </w:r>
    </w:p>
    <w:p w:rsidR="00827DE0" w:rsidRPr="0087502B" w:rsidRDefault="00827DE0" w:rsidP="00827DE0">
      <w:pPr>
        <w:pStyle w:val="a3"/>
        <w:tabs>
          <w:tab w:val="clear" w:pos="4677"/>
          <w:tab w:val="left" w:pos="708"/>
          <w:tab w:val="center" w:pos="5103"/>
        </w:tabs>
        <w:ind w:right="5102"/>
        <w:jc w:val="both"/>
        <w:outlineLvl w:val="0"/>
        <w:rPr>
          <w:b/>
          <w:highlight w:val="yellow"/>
          <w:lang w:val="ru-RU"/>
        </w:rPr>
      </w:pPr>
      <w:r>
        <w:rPr>
          <w:b/>
          <w:lang w:val="ru-RU"/>
        </w:rPr>
        <w:t xml:space="preserve">Об утверждении предельных расценок на работы по </w:t>
      </w:r>
      <w:r w:rsidRPr="00B7615E">
        <w:rPr>
          <w:b/>
          <w:lang w:val="ru-RU"/>
        </w:rPr>
        <w:t>комплексному содержанию дворовой территории, внутриквартальных проездов, зеленых насаждений</w:t>
      </w:r>
      <w:r w:rsidRPr="00760803">
        <w:rPr>
          <w:lang w:val="ru-RU"/>
        </w:rPr>
        <w:t xml:space="preserve"> </w:t>
      </w:r>
      <w:r w:rsidRPr="00760803">
        <w:rPr>
          <w:b/>
          <w:lang w:val="ru-RU"/>
        </w:rPr>
        <w:t>и</w:t>
      </w:r>
      <w:r>
        <w:rPr>
          <w:b/>
          <w:lang w:val="ru-RU"/>
        </w:rPr>
        <w:t xml:space="preserve"> </w:t>
      </w:r>
      <w:r w:rsidRPr="00760803">
        <w:rPr>
          <w:b/>
          <w:lang w:val="ru-RU"/>
        </w:rPr>
        <w:t>объектов  благоустройства</w:t>
      </w:r>
      <w:r>
        <w:rPr>
          <w:b/>
          <w:lang w:val="ru-RU"/>
        </w:rPr>
        <w:t xml:space="preserve"> и озеленения </w:t>
      </w:r>
      <w:r w:rsidRPr="00B7615E">
        <w:rPr>
          <w:b/>
          <w:lang w:val="ru-RU"/>
        </w:rPr>
        <w:t>в</w:t>
      </w:r>
      <w:r>
        <w:rPr>
          <w:b/>
          <w:lang w:val="ru-RU"/>
        </w:rPr>
        <w:t xml:space="preserve"> </w:t>
      </w:r>
      <w:r w:rsidRPr="00B7615E">
        <w:rPr>
          <w:b/>
          <w:lang w:val="ru-RU"/>
        </w:rPr>
        <w:t xml:space="preserve">населенных  пунктах </w:t>
      </w:r>
      <w:r>
        <w:rPr>
          <w:b/>
          <w:lang w:val="ru-RU"/>
        </w:rPr>
        <w:t xml:space="preserve">поселения Вороновское </w:t>
      </w:r>
    </w:p>
    <w:p w:rsidR="00827DE0" w:rsidRPr="00AE2DC5" w:rsidRDefault="00827DE0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827DE0" w:rsidRDefault="00827DE0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AE2DC5">
        <w:rPr>
          <w:rFonts w:ascii="Times New Roman" w:hAnsi="Times New Roman"/>
          <w:b w:val="0"/>
          <w:sz w:val="24"/>
          <w:szCs w:val="24"/>
        </w:rPr>
        <w:t>В соответствии</w:t>
      </w:r>
      <w:r>
        <w:rPr>
          <w:rFonts w:ascii="Times New Roman" w:hAnsi="Times New Roman"/>
          <w:b w:val="0"/>
          <w:sz w:val="24"/>
          <w:szCs w:val="24"/>
        </w:rPr>
        <w:t xml:space="preserve"> с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 постановле</w:t>
      </w:r>
      <w:r>
        <w:rPr>
          <w:rFonts w:ascii="Times New Roman" w:hAnsi="Times New Roman"/>
          <w:b w:val="0"/>
          <w:sz w:val="24"/>
          <w:szCs w:val="24"/>
        </w:rPr>
        <w:t>нием Правительства Москвы от 09 ноября</w:t>
      </w:r>
      <w:r w:rsidRPr="00B7615E">
        <w:rPr>
          <w:rFonts w:ascii="Times New Roman" w:hAnsi="Times New Roman"/>
          <w:b w:val="0"/>
          <w:sz w:val="24"/>
          <w:szCs w:val="24"/>
        </w:rPr>
        <w:t>1999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г</w:t>
      </w:r>
      <w:r>
        <w:rPr>
          <w:rFonts w:ascii="Times New Roman" w:hAnsi="Times New Roman"/>
          <w:b w:val="0"/>
          <w:sz w:val="24"/>
          <w:szCs w:val="24"/>
        </w:rPr>
        <w:t>ода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1018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7615E">
        <w:rPr>
          <w:rFonts w:ascii="Times New Roman" w:hAnsi="Times New Roman"/>
          <w:b w:val="0"/>
          <w:sz w:val="24"/>
          <w:szCs w:val="24"/>
        </w:rPr>
        <w:t>Об утверждении Правил санитарного содержания территорий, организации уборки и обеспечения чистоты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порядка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BF0810">
        <w:rPr>
          <w:rFonts w:ascii="Times New Roman" w:hAnsi="Times New Roman"/>
          <w:b w:val="0"/>
          <w:sz w:val="24"/>
          <w:szCs w:val="24"/>
        </w:rPr>
        <w:t>в городе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 Москве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7615E">
        <w:rPr>
          <w:rFonts w:ascii="Times New Roman" w:hAnsi="Times New Roman"/>
          <w:b w:val="0"/>
          <w:sz w:val="24"/>
          <w:szCs w:val="24"/>
        </w:rPr>
        <w:t>, распоряжением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Департамента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жилищно-коммунального  хозяйства 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благоустройства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г</w:t>
      </w:r>
      <w:r>
        <w:rPr>
          <w:rFonts w:ascii="Times New Roman" w:hAnsi="Times New Roman"/>
          <w:b w:val="0"/>
          <w:sz w:val="24"/>
          <w:szCs w:val="24"/>
        </w:rPr>
        <w:t>орода Москвы от 31мая 2011года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 xml:space="preserve">05-14-324/1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7615E">
        <w:rPr>
          <w:rFonts w:ascii="Times New Roman" w:hAnsi="Times New Roman"/>
          <w:b w:val="0"/>
          <w:sz w:val="24"/>
          <w:szCs w:val="24"/>
        </w:rPr>
        <w:t>Об утверждении Регламентов и Технологических карт на работы по механизированной и ручной уборке внутриквартальных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проездов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дворовых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территорий 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зимний 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7615E">
        <w:rPr>
          <w:rFonts w:ascii="Times New Roman" w:hAnsi="Times New Roman"/>
          <w:b w:val="0"/>
          <w:sz w:val="24"/>
          <w:szCs w:val="24"/>
        </w:rPr>
        <w:t>летний периоды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7615E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распоряжением Департамента экономической политики и </w:t>
      </w:r>
      <w:r>
        <w:rPr>
          <w:rFonts w:ascii="Times New Roman" w:hAnsi="Times New Roman"/>
          <w:b w:val="0"/>
          <w:sz w:val="24"/>
          <w:szCs w:val="24"/>
        </w:rPr>
        <w:t xml:space="preserve">развития города Москвы от 06 октября </w:t>
      </w:r>
      <w:r w:rsidRPr="00AE2DC5">
        <w:rPr>
          <w:rFonts w:ascii="Times New Roman" w:hAnsi="Times New Roman"/>
          <w:b w:val="0"/>
          <w:sz w:val="24"/>
          <w:szCs w:val="24"/>
        </w:rPr>
        <w:t>2016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№ 31-Р «О признании утратившими силу распоряжений Департамента экономической поли</w:t>
      </w:r>
      <w:r>
        <w:rPr>
          <w:rFonts w:ascii="Times New Roman" w:hAnsi="Times New Roman"/>
          <w:b w:val="0"/>
          <w:sz w:val="24"/>
          <w:szCs w:val="24"/>
        </w:rPr>
        <w:t>тики и развития города Москвы»,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в целях улучшения организации работы по </w:t>
      </w:r>
      <w:r w:rsidRPr="00760803">
        <w:rPr>
          <w:rFonts w:ascii="Times New Roman" w:hAnsi="Times New Roman"/>
          <w:b w:val="0"/>
          <w:sz w:val="24"/>
          <w:szCs w:val="24"/>
        </w:rPr>
        <w:t>комплексному содержанию дворовой территории, внутриквартальных проездов, зеленых насаждений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E64F6E">
        <w:rPr>
          <w:rFonts w:ascii="Times New Roman" w:hAnsi="Times New Roman"/>
          <w:b w:val="0"/>
          <w:sz w:val="24"/>
          <w:szCs w:val="24"/>
        </w:rPr>
        <w:t>объектов</w:t>
      </w:r>
      <w:r w:rsidRPr="00760803">
        <w:rPr>
          <w:rFonts w:ascii="Times New Roman" w:hAnsi="Times New Roman"/>
          <w:b w:val="0"/>
          <w:sz w:val="24"/>
          <w:szCs w:val="24"/>
        </w:rPr>
        <w:t xml:space="preserve"> благоустройства</w:t>
      </w:r>
      <w:r>
        <w:rPr>
          <w:rFonts w:ascii="Times New Roman" w:hAnsi="Times New Roman"/>
          <w:b w:val="0"/>
          <w:sz w:val="24"/>
          <w:szCs w:val="24"/>
        </w:rPr>
        <w:t xml:space="preserve"> и озеленения </w:t>
      </w:r>
      <w:r w:rsidRPr="00760803">
        <w:rPr>
          <w:rFonts w:ascii="Times New Roman" w:hAnsi="Times New Roman"/>
          <w:b w:val="0"/>
          <w:sz w:val="24"/>
          <w:szCs w:val="24"/>
        </w:rPr>
        <w:t>в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60803">
        <w:rPr>
          <w:rFonts w:ascii="Times New Roman" w:hAnsi="Times New Roman"/>
          <w:b w:val="0"/>
          <w:sz w:val="24"/>
          <w:szCs w:val="24"/>
        </w:rPr>
        <w:t>населенных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60803">
        <w:rPr>
          <w:rFonts w:ascii="Times New Roman" w:hAnsi="Times New Roman"/>
          <w:b w:val="0"/>
          <w:sz w:val="24"/>
          <w:szCs w:val="24"/>
        </w:rPr>
        <w:t>пунктах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поселени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Вороновское</w:t>
      </w:r>
      <w:r w:rsidR="004229C9">
        <w:rPr>
          <w:rFonts w:ascii="Times New Roman" w:hAnsi="Times New Roman"/>
          <w:b w:val="0"/>
          <w:sz w:val="24"/>
          <w:szCs w:val="24"/>
        </w:rPr>
        <w:t>;</w:t>
      </w:r>
      <w:r w:rsidRPr="00AE2DC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27DE0" w:rsidRPr="00AE2DC5" w:rsidRDefault="00827DE0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827DE0" w:rsidRPr="00820BE8" w:rsidRDefault="00827DE0" w:rsidP="0082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E0" w:rsidRPr="004B2125" w:rsidRDefault="00827DE0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Утвердить</w:t>
      </w:r>
      <w:r w:rsidRPr="004B2125">
        <w:rPr>
          <w:rFonts w:ascii="Times New Roman" w:hAnsi="Times New Roman"/>
          <w:sz w:val="24"/>
          <w:szCs w:val="24"/>
        </w:rPr>
        <w:t xml:space="preserve"> </w:t>
      </w:r>
      <w:r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Pr="00A946F8">
        <w:rPr>
          <w:rFonts w:ascii="Times New Roman" w:hAnsi="Times New Roman"/>
          <w:sz w:val="24"/>
          <w:szCs w:val="24"/>
        </w:rPr>
        <w:t xml:space="preserve"> </w:t>
      </w:r>
      <w:r w:rsidRPr="004B2125">
        <w:rPr>
          <w:rFonts w:ascii="Times New Roman" w:hAnsi="Times New Roman"/>
          <w:sz w:val="24"/>
          <w:szCs w:val="24"/>
        </w:rPr>
        <w:t xml:space="preserve">предельные расценки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65F87">
        <w:rPr>
          <w:rFonts w:ascii="Times New Roman" w:hAnsi="Times New Roman"/>
          <w:sz w:val="24"/>
          <w:szCs w:val="24"/>
        </w:rPr>
        <w:t>комплексному содержанию дворовых территорий и внутриквартальных проездов поселения Вороновское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125">
        <w:rPr>
          <w:rFonts w:ascii="Times New Roman" w:hAnsi="Times New Roman"/>
          <w:sz w:val="24"/>
          <w:szCs w:val="24"/>
        </w:rPr>
        <w:t xml:space="preserve">(Приложение </w:t>
      </w:r>
      <w:r w:rsidR="00BF0810">
        <w:rPr>
          <w:rFonts w:ascii="Times New Roman" w:hAnsi="Times New Roman"/>
          <w:sz w:val="24"/>
          <w:szCs w:val="24"/>
        </w:rPr>
        <w:t xml:space="preserve">№ </w:t>
      </w:r>
      <w:r w:rsidRPr="004B2125">
        <w:rPr>
          <w:rFonts w:ascii="Times New Roman" w:hAnsi="Times New Roman"/>
          <w:sz w:val="24"/>
          <w:szCs w:val="24"/>
        </w:rPr>
        <w:t>1).</w:t>
      </w:r>
    </w:p>
    <w:p w:rsidR="00827DE0" w:rsidRDefault="00827DE0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r w:rsidRPr="00E63207">
        <w:rPr>
          <w:rFonts w:ascii="Times New Roman" w:hAnsi="Times New Roman"/>
          <w:sz w:val="24"/>
          <w:szCs w:val="24"/>
        </w:rPr>
        <w:t xml:space="preserve">Утвердить и ввести в действие предельные расценки на работы по комплексному  содержанию зеленых насаждений поселения Вороновское </w:t>
      </w:r>
      <w:r w:rsidRPr="004B2125">
        <w:rPr>
          <w:rFonts w:ascii="Times New Roman" w:hAnsi="Times New Roman"/>
          <w:sz w:val="24"/>
          <w:szCs w:val="24"/>
        </w:rPr>
        <w:t xml:space="preserve">(Приложение </w:t>
      </w:r>
      <w:r w:rsidR="00BF0810">
        <w:rPr>
          <w:rFonts w:ascii="Times New Roman" w:hAnsi="Times New Roman"/>
          <w:sz w:val="24"/>
          <w:szCs w:val="24"/>
        </w:rPr>
        <w:t xml:space="preserve">№ </w:t>
      </w:r>
      <w:r w:rsidRPr="004B2125">
        <w:rPr>
          <w:rFonts w:ascii="Times New Roman" w:hAnsi="Times New Roman"/>
          <w:sz w:val="24"/>
          <w:szCs w:val="24"/>
        </w:rPr>
        <w:t>2)</w:t>
      </w:r>
      <w:r w:rsidRPr="005F7FDE">
        <w:rPr>
          <w:rFonts w:ascii="Times New Roman" w:hAnsi="Times New Roman"/>
          <w:sz w:val="24"/>
          <w:szCs w:val="24"/>
        </w:rPr>
        <w:t>.</w:t>
      </w:r>
    </w:p>
    <w:p w:rsidR="00827DE0" w:rsidRDefault="00827DE0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Pr="00E632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125">
        <w:rPr>
          <w:rFonts w:ascii="Times New Roman" w:hAnsi="Times New Roman"/>
          <w:sz w:val="24"/>
          <w:szCs w:val="24"/>
        </w:rPr>
        <w:t xml:space="preserve">предельные расценки на работы по комплексному содержанию </w:t>
      </w:r>
      <w:r w:rsidRPr="00F01D33">
        <w:rPr>
          <w:rFonts w:ascii="Times New Roman" w:hAnsi="Times New Roman"/>
          <w:sz w:val="24"/>
          <w:szCs w:val="24"/>
        </w:rPr>
        <w:t>объектов благоустройства и озеленения дворовых территорий поселения Вороновское</w:t>
      </w:r>
      <w:r w:rsidRPr="004B2125">
        <w:rPr>
          <w:rFonts w:ascii="Times New Roman" w:hAnsi="Times New Roman"/>
          <w:sz w:val="24"/>
          <w:szCs w:val="24"/>
        </w:rPr>
        <w:t xml:space="preserve"> </w:t>
      </w:r>
      <w:r w:rsidRPr="00E63207">
        <w:rPr>
          <w:rFonts w:ascii="Times New Roman" w:hAnsi="Times New Roman"/>
          <w:sz w:val="24"/>
          <w:szCs w:val="24"/>
        </w:rPr>
        <w:t xml:space="preserve">(Приложение </w:t>
      </w:r>
      <w:r w:rsidR="00BF081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  <w:r w:rsidRPr="00E63207">
        <w:rPr>
          <w:rFonts w:ascii="Times New Roman" w:hAnsi="Times New Roman"/>
          <w:sz w:val="24"/>
          <w:szCs w:val="24"/>
        </w:rPr>
        <w:t>).</w:t>
      </w:r>
    </w:p>
    <w:p w:rsidR="00827DE0" w:rsidRDefault="00827DE0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Настоящее решение вступает в силу с 01 января 2017 года.     </w:t>
      </w:r>
    </w:p>
    <w:p w:rsidR="00827DE0" w:rsidRDefault="00827DE0" w:rsidP="00827DE0">
      <w:pPr>
        <w:spacing w:after="0" w:line="240" w:lineRule="auto"/>
        <w:jc w:val="both"/>
        <w:rPr>
          <w:bCs/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   5</w:t>
      </w:r>
      <w:r w:rsidRPr="00D530E4">
        <w:rPr>
          <w:rFonts w:ascii="Times New Roman" w:hAnsi="Times New Roman"/>
          <w:sz w:val="24"/>
          <w:szCs w:val="24"/>
        </w:rPr>
        <w:t xml:space="preserve">. 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FE3A9E">
        <w:rPr>
          <w:rFonts w:ascii="Times New Roman" w:hAnsi="Times New Roman"/>
          <w:bCs/>
          <w:spacing w:val="-5"/>
          <w:sz w:val="24"/>
          <w:szCs w:val="24"/>
        </w:rPr>
        <w:t>ликовать настоящее Р</w:t>
      </w:r>
      <w:r>
        <w:rPr>
          <w:rFonts w:ascii="Times New Roman" w:hAnsi="Times New Roman"/>
          <w:bCs/>
          <w:spacing w:val="-5"/>
          <w:sz w:val="24"/>
          <w:szCs w:val="24"/>
        </w:rPr>
        <w:t>ешение в бюллетене «Московский муниципальный вестник»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  <w:r>
        <w:rPr>
          <w:bCs/>
          <w:spacing w:val="-3"/>
        </w:rPr>
        <w:t xml:space="preserve"> </w:t>
      </w:r>
    </w:p>
    <w:p w:rsidR="00827DE0" w:rsidRDefault="00827DE0" w:rsidP="00827DE0">
      <w:pPr>
        <w:spacing w:after="0" w:line="240" w:lineRule="auto"/>
        <w:jc w:val="both"/>
        <w:rPr>
          <w:bCs/>
          <w:spacing w:val="-3"/>
        </w:rPr>
      </w:pPr>
      <w:r>
        <w:rPr>
          <w:bCs/>
          <w:spacing w:val="-3"/>
        </w:rPr>
        <w:t xml:space="preserve">   </w:t>
      </w:r>
      <w:r w:rsidR="004229C9">
        <w:rPr>
          <w:bCs/>
          <w:spacing w:val="-3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4B2125">
        <w:rPr>
          <w:rFonts w:ascii="Times New Roman" w:hAnsi="Times New Roman"/>
          <w:sz w:val="24"/>
          <w:szCs w:val="24"/>
        </w:rPr>
        <w:t>.</w:t>
      </w:r>
      <w:r w:rsidRPr="005F7FDE">
        <w:rPr>
          <w:bCs/>
          <w:spacing w:val="-3"/>
        </w:rPr>
        <w:t xml:space="preserve">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Контроль за исполнением настоящего </w:t>
      </w:r>
      <w:r w:rsidR="00FE3A9E">
        <w:rPr>
          <w:rFonts w:ascii="Times New Roman" w:hAnsi="Times New Roman"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ешения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возложить на Главу поселения Вороновское М.К. Исаева.</w:t>
      </w:r>
      <w:r>
        <w:rPr>
          <w:bCs/>
          <w:spacing w:val="-3"/>
        </w:rPr>
        <w:t xml:space="preserve"> </w:t>
      </w:r>
    </w:p>
    <w:p w:rsidR="00820BE8" w:rsidRPr="00DC6CB4" w:rsidRDefault="00820BE8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310" w:rsidRDefault="00D91310" w:rsidP="00D91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Заместитель председателя</w:t>
      </w:r>
    </w:p>
    <w:p w:rsidR="00D91310" w:rsidRDefault="00D91310" w:rsidP="00D91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Совета депутатов поселения Вороновское                                     Е.П. Царевский</w:t>
      </w:r>
    </w:p>
    <w:p w:rsidR="00820BE8" w:rsidRDefault="00820BE8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RANGE!A1:G113"/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bookmarkEnd w:id="0"/>
      <w:r w:rsidRPr="00133D6A">
        <w:rPr>
          <w:rFonts w:ascii="Times New Roman" w:hAnsi="Times New Roman"/>
          <w:sz w:val="20"/>
          <w:szCs w:val="20"/>
        </w:rPr>
        <w:t>1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поселения Вороновское</w:t>
      </w:r>
    </w:p>
    <w:p w:rsidR="00FE3A9E" w:rsidRDefault="00827DE0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21 декабря 2016 года № </w:t>
      </w:r>
      <w:r w:rsidR="00FE3A9E">
        <w:rPr>
          <w:rFonts w:ascii="Times New Roman" w:hAnsi="Times New Roman"/>
          <w:sz w:val="20"/>
          <w:szCs w:val="20"/>
        </w:rPr>
        <w:t>13/05</w:t>
      </w:r>
    </w:p>
    <w:p w:rsidR="00827DE0" w:rsidRPr="00214564" w:rsidRDefault="00FE3A9E" w:rsidP="000D7D1D">
      <w:pPr>
        <w:pStyle w:val="a3"/>
        <w:tabs>
          <w:tab w:val="clear" w:pos="4677"/>
          <w:tab w:val="left" w:pos="708"/>
        </w:tabs>
        <w:ind w:left="5954" w:right="-2"/>
        <w:jc w:val="right"/>
        <w:outlineLvl w:val="0"/>
        <w:rPr>
          <w:b/>
          <w:spacing w:val="-1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827DE0" w:rsidRPr="00214564">
        <w:rPr>
          <w:sz w:val="20"/>
          <w:szCs w:val="20"/>
          <w:lang w:val="ru-RU"/>
        </w:rPr>
        <w:t xml:space="preserve">         </w:t>
      </w:r>
    </w:p>
    <w:p w:rsidR="00827DE0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827DE0" w:rsidRPr="00133D6A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на работы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>по комплексному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 xml:space="preserve">содержанию </w:t>
      </w:r>
      <w:r w:rsidRPr="007226C4">
        <w:rPr>
          <w:rFonts w:ascii="Times New Roman" w:hAnsi="Times New Roman"/>
          <w:b/>
          <w:spacing w:val="-1"/>
          <w:sz w:val="24"/>
          <w:szCs w:val="24"/>
        </w:rPr>
        <w:t>дворовых территорий и внутриквартальных проездов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>поселения Вороновское</w:t>
      </w:r>
    </w:p>
    <w:p w:rsidR="00827DE0" w:rsidRDefault="00827DE0" w:rsidP="00827DE0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827DE0" w:rsidRDefault="00827DE0" w:rsidP="00827DE0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812"/>
        <w:gridCol w:w="1368"/>
        <w:gridCol w:w="2535"/>
      </w:tblGrid>
      <w:tr w:rsidR="00827DE0" w:rsidRPr="007226C4" w:rsidTr="00E64F6E">
        <w:trPr>
          <w:trHeight w:val="1100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технологической операции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Предельная р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асценка, руб</w:t>
            </w:r>
            <w:r w:rsidR="000D7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единицу измерения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(без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НДС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27DE0" w:rsidRPr="007226C4" w:rsidTr="00E64F6E">
        <w:trPr>
          <w:trHeight w:val="503"/>
          <w:tblHeader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 дворовых территорий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(3)</w:t>
            </w:r>
          </w:p>
        </w:tc>
      </w:tr>
      <w:tr w:rsidR="00827DE0" w:rsidRPr="007226C4" w:rsidTr="00E64F6E">
        <w:trPr>
          <w:trHeight w:val="227"/>
          <w:tblHeader/>
        </w:trPr>
        <w:tc>
          <w:tcPr>
            <w:tcW w:w="724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827DE0" w:rsidRPr="007226C4" w:rsidTr="00E64F6E">
        <w:trPr>
          <w:trHeight w:val="293"/>
          <w:tblHeader/>
        </w:trPr>
        <w:tc>
          <w:tcPr>
            <w:tcW w:w="724" w:type="dxa"/>
            <w:vAlign w:val="center"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В.</w:t>
            </w:r>
          </w:p>
        </w:tc>
        <w:tc>
          <w:tcPr>
            <w:tcW w:w="9715" w:type="dxa"/>
            <w:gridSpan w:val="3"/>
            <w:vAlign w:val="center"/>
          </w:tcPr>
          <w:p w:rsidR="00827DE0" w:rsidRPr="00CC2FB6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Ручная уборка дворовых территорий и внутриквартальных проездов в летний и зимний период</w:t>
            </w:r>
          </w:p>
        </w:tc>
      </w:tr>
      <w:tr w:rsidR="00827DE0" w:rsidRPr="007226C4" w:rsidTr="00E64F6E">
        <w:trPr>
          <w:trHeight w:val="539"/>
        </w:trPr>
        <w:tc>
          <w:tcPr>
            <w:tcW w:w="724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27DE0" w:rsidRPr="007226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Ручная уборка дворовых территорий в летний период</w:t>
              </w:r>
            </w:hyperlink>
            <w:r w:rsidR="00827DE0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DE0" w:rsidRPr="007226C4" w:rsidTr="00E64F6E">
        <w:trPr>
          <w:trHeight w:val="33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Территории с усовершенствованным покрытием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68,56</w:t>
            </w: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</w:t>
            </w: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Территории без покрытия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</w:t>
            </w:r>
          </w:p>
        </w:tc>
      </w:tr>
      <w:tr w:rsidR="00827DE0" w:rsidRPr="007226C4" w:rsidTr="00E64F6E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Ручная очистка контейнерной площадки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</w:tr>
      <w:tr w:rsidR="00827DE0" w:rsidRPr="007226C4" w:rsidTr="00E64F6E">
        <w:trPr>
          <w:trHeight w:val="58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27DE0" w:rsidRPr="007226C4">
                <w:rPr>
                  <w:rFonts w:ascii="Times New Roman" w:hAnsi="Times New Roman"/>
                  <w:sz w:val="24"/>
                  <w:szCs w:val="24"/>
                </w:rPr>
                <w:t>Механизированная уборка внутриквартальных проездов в летний период</w:t>
              </w:r>
            </w:hyperlink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29,66</w:t>
            </w: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E64F6E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3,65</w:t>
            </w:r>
          </w:p>
        </w:tc>
      </w:tr>
      <w:tr w:rsidR="00827DE0" w:rsidRPr="007226C4" w:rsidTr="00E64F6E">
        <w:trPr>
          <w:trHeight w:val="6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Ручная уборка дворовых территорий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зимний</w:t>
            </w:r>
            <w:r w:rsidRPr="00CC2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DE0" w:rsidRPr="007226C4" w:rsidTr="00E64F6E">
        <w:trPr>
          <w:trHeight w:val="46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дворовых территорий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145,92</w:t>
            </w:r>
          </w:p>
        </w:tc>
      </w:tr>
      <w:tr w:rsidR="00827DE0" w:rsidRPr="007226C4" w:rsidTr="00E64F6E">
        <w:trPr>
          <w:trHeight w:val="3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Ручная уборка территорий </w:t>
            </w:r>
            <w:r w:rsidRPr="00CC2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зимний период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без покрытий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30,40</w:t>
            </w:r>
          </w:p>
        </w:tc>
      </w:tr>
      <w:tr w:rsidR="00827DE0" w:rsidRPr="007226C4" w:rsidTr="00E64F6E">
        <w:trPr>
          <w:trHeight w:val="4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Очистка контейнерной площадки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1390,80</w:t>
            </w:r>
          </w:p>
        </w:tc>
      </w:tr>
      <w:tr w:rsidR="00827DE0" w:rsidRPr="007226C4" w:rsidTr="00E64F6E">
        <w:trPr>
          <w:trHeight w:val="54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уборка внутриквартальных проездов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15,88</w:t>
            </w:r>
            <w:bookmarkStart w:id="1" w:name="_GoBack"/>
            <w:bookmarkEnd w:id="1"/>
          </w:p>
        </w:tc>
      </w:tr>
      <w:tr w:rsidR="00827DE0" w:rsidRPr="007226C4" w:rsidTr="00E64F6E">
        <w:trPr>
          <w:trHeight w:val="6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Перекидывание снега и скола на свободные территории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60,97</w:t>
            </w:r>
          </w:p>
        </w:tc>
      </w:tr>
      <w:tr w:rsidR="00827DE0" w:rsidRPr="007226C4" w:rsidTr="00E64F6E">
        <w:trPr>
          <w:trHeight w:val="7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вывоз снега из куч при уборке дворовых территорий и внутриквартальных проездов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52,48</w:t>
            </w:r>
          </w:p>
        </w:tc>
      </w:tr>
    </w:tbl>
    <w:p w:rsidR="00827DE0" w:rsidRPr="00746773" w:rsidRDefault="00827DE0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*</w:t>
      </w:r>
      <w:r w:rsidRPr="00746773">
        <w:rPr>
          <w:rFonts w:ascii="Times New Roman" w:hAnsi="Times New Roman"/>
          <w:sz w:val="20"/>
          <w:szCs w:val="20"/>
          <w:shd w:val="clear" w:color="auto" w:fill="FFFFFF"/>
        </w:rPr>
        <w:t xml:space="preserve">Период </w:t>
      </w:r>
      <w:r>
        <w:rPr>
          <w:rFonts w:ascii="Times New Roman" w:hAnsi="Times New Roman"/>
          <w:sz w:val="20"/>
          <w:szCs w:val="20"/>
          <w:shd w:val="clear" w:color="auto" w:fill="FFFFFF"/>
        </w:rPr>
        <w:t>летней уборки устанавливается с 16 апреля по 31</w:t>
      </w:r>
      <w:r w:rsidRPr="00AB02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октября.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**</w:t>
      </w:r>
      <w:r w:rsidRPr="00AB021B">
        <w:rPr>
          <w:rFonts w:ascii="Times New Roman" w:hAnsi="Times New Roman"/>
          <w:sz w:val="20"/>
          <w:szCs w:val="20"/>
          <w:shd w:val="clear" w:color="auto" w:fill="FFFFFF"/>
        </w:rPr>
        <w:t>Период</w:t>
      </w:r>
      <w:r w:rsidRPr="00746773">
        <w:rPr>
          <w:rFonts w:ascii="Times New Roman" w:hAnsi="Times New Roman"/>
          <w:sz w:val="20"/>
          <w:szCs w:val="20"/>
          <w:shd w:val="clear" w:color="auto" w:fill="FFFFFF"/>
        </w:rPr>
        <w:t xml:space="preserve"> зимней уборки устанавливается с 1 ноября по 15 апреля.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5F87">
        <w:rPr>
          <w:rFonts w:ascii="Times New Roman" w:hAnsi="Times New Roman"/>
          <w:sz w:val="20"/>
          <w:szCs w:val="20"/>
          <w:shd w:val="clear" w:color="auto" w:fill="FFFFFF"/>
        </w:rPr>
        <w:t>*</w:t>
      </w:r>
      <w:r>
        <w:rPr>
          <w:rFonts w:ascii="Times New Roman" w:hAnsi="Times New Roman"/>
          <w:sz w:val="20"/>
          <w:szCs w:val="20"/>
          <w:shd w:val="clear" w:color="auto" w:fill="FFFFFF"/>
        </w:rPr>
        <w:t>**</w:t>
      </w:r>
      <w:r w:rsidRPr="00065F87">
        <w:rPr>
          <w:rFonts w:ascii="Times New Roman" w:hAnsi="Times New Roman"/>
          <w:sz w:val="20"/>
          <w:szCs w:val="20"/>
          <w:shd w:val="clear" w:color="auto" w:fill="FFFFFF"/>
        </w:rPr>
        <w:t>Расценки без учета НДС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 xml:space="preserve">поселения Вороновское 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от 21 декабря 2016 </w:t>
      </w:r>
      <w:r w:rsidR="00820BE8">
        <w:rPr>
          <w:rFonts w:ascii="Times New Roman" w:hAnsi="Times New Roman"/>
          <w:sz w:val="20"/>
          <w:szCs w:val="20"/>
        </w:rPr>
        <w:t>года №</w:t>
      </w:r>
      <w:r w:rsidRPr="00133D6A">
        <w:rPr>
          <w:rFonts w:ascii="Times New Roman" w:hAnsi="Times New Roman"/>
          <w:sz w:val="20"/>
          <w:szCs w:val="20"/>
        </w:rPr>
        <w:t xml:space="preserve"> </w:t>
      </w:r>
      <w:r w:rsidR="009D15E3">
        <w:rPr>
          <w:rFonts w:ascii="Times New Roman" w:hAnsi="Times New Roman"/>
          <w:sz w:val="20"/>
          <w:szCs w:val="20"/>
        </w:rPr>
        <w:t>13/05</w:t>
      </w:r>
      <w:r w:rsidRPr="00133D6A">
        <w:rPr>
          <w:rFonts w:ascii="Times New Roman" w:hAnsi="Times New Roman"/>
          <w:sz w:val="20"/>
          <w:szCs w:val="20"/>
        </w:rPr>
        <w:t xml:space="preserve">       </w:t>
      </w:r>
    </w:p>
    <w:p w:rsidR="00827DE0" w:rsidRDefault="009D15E3" w:rsidP="000D7D1D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92A10" w:rsidRDefault="00992A10" w:rsidP="00992A1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0"/>
          <w:szCs w:val="20"/>
        </w:rPr>
      </w:pPr>
    </w:p>
    <w:p w:rsidR="00992A10" w:rsidRPr="009D15E3" w:rsidRDefault="00992A10" w:rsidP="00992A1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16"/>
          <w:szCs w:val="16"/>
        </w:rPr>
      </w:pPr>
    </w:p>
    <w:p w:rsidR="00827DE0" w:rsidRPr="00133D6A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на работы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>по комплексному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>содержанию зеленых насаждений поселения Вороновское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16"/>
          <w:szCs w:val="16"/>
        </w:rPr>
      </w:pPr>
      <w:r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4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662"/>
        <w:gridCol w:w="1368"/>
        <w:gridCol w:w="1521"/>
      </w:tblGrid>
      <w:tr w:rsidR="00827DE0" w:rsidRPr="00154A1A" w:rsidTr="00E64F6E">
        <w:trPr>
          <w:trHeight w:val="675"/>
          <w:tblHeader/>
        </w:trPr>
        <w:tc>
          <w:tcPr>
            <w:tcW w:w="866" w:type="dxa"/>
            <w:shd w:val="clear" w:color="auto" w:fill="auto"/>
            <w:vAlign w:val="center"/>
            <w:hideMark/>
          </w:tcPr>
          <w:p w:rsidR="00827DE0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Предел</w:t>
            </w:r>
            <w:r w:rsidR="00093E84">
              <w:rPr>
                <w:rFonts w:ascii="Times New Roman" w:hAnsi="Times New Roman"/>
                <w:b/>
                <w:sz w:val="24"/>
                <w:szCs w:val="24"/>
              </w:rPr>
              <w:t>ьная расценка, руб. за</w:t>
            </w: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 xml:space="preserve"> единицу измерения (без НДС)</w:t>
            </w:r>
          </w:p>
        </w:tc>
      </w:tr>
      <w:tr w:rsidR="00827DE0" w:rsidRPr="00154A1A" w:rsidTr="00E64F6E">
        <w:trPr>
          <w:trHeight w:val="300"/>
          <w:tblHeader/>
        </w:trPr>
        <w:tc>
          <w:tcPr>
            <w:tcW w:w="866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065F87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F8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</w:tr>
      <w:tr w:rsidR="00827DE0" w:rsidRPr="00154A1A" w:rsidTr="00E64F6E">
        <w:trPr>
          <w:trHeight w:val="315"/>
        </w:trPr>
        <w:tc>
          <w:tcPr>
            <w:tcW w:w="866" w:type="dxa"/>
            <w:shd w:val="clear" w:color="auto" w:fill="auto"/>
            <w:noWrap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A1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АБОТЫ ПО СОДЕРЖАНИЮ ЗЕЛЕ</w:t>
            </w:r>
            <w:r w:rsidRPr="00154A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НАСАЖДЕНИЙ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291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CC2FB6" w:rsidRDefault="00827DE0" w:rsidP="00E64F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Cs/>
                <w:sz w:val="24"/>
                <w:szCs w:val="24"/>
              </w:rPr>
              <w:t>Уход за деревьями в условиях магистралей и улиц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A1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291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827DE0" w:rsidRPr="00CC2FB6" w:rsidRDefault="00827DE0" w:rsidP="00E64F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65D">
              <w:rPr>
                <w:rFonts w:ascii="Times New Roman" w:hAnsi="Times New Roman"/>
                <w:bCs/>
                <w:sz w:val="24"/>
                <w:szCs w:val="24"/>
              </w:rPr>
              <w:t>Вырезка сухих сучьев и мелкой суши с зачисткой срезов свыше 3 см и закраской их: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701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на деревьях лиственных пород с диаметром ствола до 35 см и наличием сухих сучьев до 15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421,37</w:t>
            </w: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на деревьях лиственных пород с диаметром ствола свыше 35 см и наличием сухих сучьев более 15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995,14</w:t>
            </w:r>
          </w:p>
        </w:tc>
      </w:tr>
      <w:tr w:rsidR="00827DE0" w:rsidRPr="00154A1A" w:rsidTr="00E64F6E">
        <w:trPr>
          <w:trHeight w:val="49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Прореживание крон деревьев с зачисткой срезов свыше 3 см и закраской их: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6A701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диаметром ствола 21 - 25 см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467,51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6A701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диаметром ствола 26 - 40 см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681,64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6A701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диаметром ствола свыше 40 см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934,5</w:t>
            </w:r>
          </w:p>
        </w:tc>
      </w:tr>
      <w:tr w:rsidR="00827DE0" w:rsidRPr="00154A1A" w:rsidTr="00E64F6E">
        <w:trPr>
          <w:trHeight w:val="534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Омолаживание деревьев лиственных пород с закраской срезов: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деревья 20 - 35 лет с диаметром ствола до 50 см при количестве срезов ветвей до 20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612,26</w:t>
            </w: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1.3</w:t>
            </w: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деревья 36 - 50 лет с диаметром ствола до 50 см при количестве срезов ветвей более 30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1224,28</w:t>
            </w:r>
          </w:p>
        </w:tc>
      </w:tr>
      <w:tr w:rsidR="00827DE0" w:rsidRPr="00154A1A" w:rsidTr="00E64F6E">
        <w:trPr>
          <w:trHeight w:val="24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поросли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575,89</w:t>
            </w: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Санитарная обрезка крупномерных и старовозрастных деревьев (10%)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2633,51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Сбор срезанных ветвей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 xml:space="preserve">Погрузка и разгрузка ветвей на автотранспорт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 xml:space="preserve"> куб.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407,16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Перевоз ветвей автотранспортом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451,91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Пометка усохших деревьев масляной краской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дер.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Сбор случайного мусора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Погрузка мусора  на автотранспорт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512,7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Вывоз мусора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451,91</w:t>
            </w:r>
          </w:p>
        </w:tc>
      </w:tr>
      <w:tr w:rsidR="00827DE0" w:rsidRPr="00154A1A" w:rsidTr="00E64F6E">
        <w:trPr>
          <w:trHeight w:val="24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CC2FB6" w:rsidRDefault="00827DE0" w:rsidP="00E64F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Cs/>
                <w:sz w:val="24"/>
                <w:szCs w:val="24"/>
              </w:rPr>
              <w:t>Уход за кустарниками одиночными и в группах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CC2FB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Прочистка и вырезка крупномерных кустарников секатором или ножовкой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кустов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7 669,01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Сбор срезанных ветвей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44,86</w:t>
            </w:r>
          </w:p>
        </w:tc>
      </w:tr>
      <w:tr w:rsidR="00827DE0" w:rsidRPr="00154A1A" w:rsidTr="00E64F6E">
        <w:trPr>
          <w:trHeight w:val="265"/>
        </w:trPr>
        <w:tc>
          <w:tcPr>
            <w:tcW w:w="866" w:type="dxa"/>
            <w:shd w:val="clear" w:color="auto" w:fill="auto"/>
            <w:noWrap/>
            <w:vAlign w:val="center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2.3.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Перевоз ветвей автотранспортом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451,91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Погрузка мусора на автотранспорт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512,70</w:t>
            </w:r>
          </w:p>
        </w:tc>
      </w:tr>
      <w:tr w:rsidR="00827DE0" w:rsidRPr="00154A1A" w:rsidTr="00E64F6E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2.5.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Вывоз мусора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451,91</w:t>
            </w:r>
          </w:p>
        </w:tc>
      </w:tr>
      <w:tr w:rsidR="00827DE0" w:rsidRPr="00154A1A" w:rsidTr="00E64F6E">
        <w:trPr>
          <w:trHeight w:val="24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45465D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65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45465D" w:rsidRDefault="00827DE0" w:rsidP="00E64F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65D">
              <w:rPr>
                <w:rFonts w:ascii="Times New Roman" w:hAnsi="Times New Roman"/>
                <w:bCs/>
                <w:sz w:val="24"/>
                <w:szCs w:val="24"/>
              </w:rPr>
              <w:t>Уход за кустарниками в живых изгородях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A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450"/>
        </w:trPr>
        <w:tc>
          <w:tcPr>
            <w:tcW w:w="866" w:type="dxa"/>
            <w:shd w:val="clear" w:color="auto" w:fill="auto"/>
            <w:noWrap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 xml:space="preserve">Прочистка живой изгороди с вырезкой сухих, поломанных и старых побегов, зачистка крупных срезов и закраска их: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45465D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465D">
              <w:rPr>
                <w:rFonts w:ascii="Times New Roman" w:hAnsi="Times New Roman"/>
                <w:i/>
                <w:sz w:val="24"/>
                <w:szCs w:val="24"/>
              </w:rPr>
              <w:t>3.1.1.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-высотой до 0,5 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398,24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45465D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465D">
              <w:rPr>
                <w:rFonts w:ascii="Times New Roman" w:hAnsi="Times New Roman"/>
                <w:i/>
                <w:sz w:val="24"/>
                <w:szCs w:val="24"/>
              </w:rPr>
              <w:t>3.1.2.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высотой до 1,0 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647,46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Сбор срезанных ветвей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45465D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465D">
              <w:rPr>
                <w:rFonts w:ascii="Times New Roman" w:hAnsi="Times New Roman"/>
                <w:i/>
                <w:sz w:val="24"/>
                <w:szCs w:val="24"/>
              </w:rPr>
              <w:t>3.2.1.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у кустарников лиственных пород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44,86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Погрузка мусора на автотранспорт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512,70</w:t>
            </w:r>
          </w:p>
        </w:tc>
      </w:tr>
      <w:tr w:rsidR="00827DE0" w:rsidRPr="00154A1A" w:rsidTr="00E64F6E">
        <w:trPr>
          <w:trHeight w:val="27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Вывоз мусора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451,91</w:t>
            </w:r>
          </w:p>
        </w:tc>
      </w:tr>
      <w:tr w:rsidR="00827DE0" w:rsidRPr="00154A1A" w:rsidTr="00E64F6E">
        <w:trPr>
          <w:trHeight w:val="300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827DE0" w:rsidRPr="0045465D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65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45465D" w:rsidRDefault="00827DE0" w:rsidP="00E64F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65D">
              <w:rPr>
                <w:rFonts w:ascii="Times New Roman" w:hAnsi="Times New Roman"/>
                <w:bCs/>
                <w:sz w:val="24"/>
                <w:szCs w:val="24"/>
              </w:rPr>
              <w:t>Уход за обыкновенными газонами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A1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960"/>
        </w:trPr>
        <w:tc>
          <w:tcPr>
            <w:tcW w:w="866" w:type="dxa"/>
            <w:shd w:val="clear" w:color="auto" w:fill="auto"/>
            <w:noWrap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 xml:space="preserve">Прочесывание поверхности железными граблями весной в двух направлениях с очисткой от мусора, листвы, отмершей травы и выносом за пределы газона (при средней засоренности)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224,28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Кошение травостоя: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252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газонокосилкой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96,33</w:t>
            </w: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Сгребание и уборка скошенной травы с выносом и укладкой в копны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34,72</w:t>
            </w:r>
          </w:p>
        </w:tc>
      </w:tr>
      <w:tr w:rsidR="00827DE0" w:rsidRPr="00154A1A" w:rsidTr="00E64F6E">
        <w:trPr>
          <w:trHeight w:val="48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Очистка газона от случайного мусора с выносом за пределы газона (в т. ч. бытового и крупногабаритного)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827DE0" w:rsidRPr="00154A1A" w:rsidTr="00E64F6E">
        <w:trPr>
          <w:trHeight w:val="72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Сгребание листвы с поверхности газона после листопада веерными граблями с выносом листвы за пределы газона: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27DE0" w:rsidRPr="00154A1A" w:rsidTr="00E64F6E">
        <w:trPr>
          <w:trHeight w:val="240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 xml:space="preserve"> - при средней засоренности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100 кв. м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A1A">
              <w:rPr>
                <w:rFonts w:ascii="Times New Roman" w:hAnsi="Times New Roman"/>
                <w:i/>
                <w:sz w:val="24"/>
                <w:szCs w:val="24"/>
              </w:rPr>
              <w:t>224,28</w:t>
            </w:r>
          </w:p>
        </w:tc>
      </w:tr>
      <w:tr w:rsidR="00827DE0" w:rsidRPr="00154A1A" w:rsidTr="00E64F6E">
        <w:trPr>
          <w:trHeight w:val="255"/>
        </w:trPr>
        <w:tc>
          <w:tcPr>
            <w:tcW w:w="866" w:type="dxa"/>
            <w:shd w:val="clear" w:color="auto" w:fill="auto"/>
            <w:noWrap/>
            <w:vAlign w:val="bottom"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827DE0" w:rsidRPr="00154A1A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 xml:space="preserve">Перевоз </w:t>
            </w:r>
            <w:r w:rsidRPr="00154A1A">
              <w:rPr>
                <w:rFonts w:ascii="Times New Roman" w:hAnsi="Times New Roman"/>
                <w:bCs/>
                <w:sz w:val="24"/>
                <w:szCs w:val="24"/>
              </w:rPr>
              <w:t>мусора</w:t>
            </w:r>
            <w:r w:rsidRPr="00154A1A">
              <w:rPr>
                <w:rFonts w:ascii="Times New Roman" w:hAnsi="Times New Roman"/>
                <w:sz w:val="24"/>
                <w:szCs w:val="24"/>
              </w:rPr>
              <w:t xml:space="preserve"> и листвы на расстояние до 35 км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827DE0" w:rsidRPr="00154A1A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A1A">
              <w:rPr>
                <w:rFonts w:ascii="Times New Roman" w:hAnsi="Times New Roman"/>
                <w:sz w:val="24"/>
                <w:szCs w:val="24"/>
              </w:rPr>
              <w:t>451,91</w:t>
            </w:r>
          </w:p>
        </w:tc>
      </w:tr>
    </w:tbl>
    <w:p w:rsidR="00827DE0" w:rsidRPr="00EA5021" w:rsidRDefault="00827DE0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EA5021">
        <w:rPr>
          <w:rFonts w:ascii="Times New Roman" w:hAnsi="Times New Roman"/>
          <w:spacing w:val="-1"/>
          <w:sz w:val="16"/>
          <w:szCs w:val="16"/>
        </w:rPr>
        <w:t>*</w:t>
      </w:r>
      <w:r w:rsidRPr="00AB021B">
        <w:rPr>
          <w:rFonts w:ascii="Times New Roman" w:hAnsi="Times New Roman"/>
          <w:spacing w:val="-1"/>
          <w:sz w:val="20"/>
          <w:szCs w:val="20"/>
        </w:rPr>
        <w:t>Расценки без учета НДС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827DE0" w:rsidRPr="008B2619" w:rsidRDefault="00827DE0" w:rsidP="00827DE0">
      <w:pPr>
        <w:rPr>
          <w:rFonts w:ascii="Times New Roman" w:hAnsi="Times New Roman"/>
          <w:sz w:val="16"/>
          <w:szCs w:val="16"/>
        </w:rPr>
      </w:pPr>
    </w:p>
    <w:p w:rsidR="00827DE0" w:rsidRPr="008B2619" w:rsidRDefault="00827DE0" w:rsidP="00827DE0">
      <w:pPr>
        <w:rPr>
          <w:rFonts w:ascii="Times New Roman" w:hAnsi="Times New Roman"/>
          <w:sz w:val="16"/>
          <w:szCs w:val="16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93E84" w:rsidRDefault="00093E84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827DE0" w:rsidRPr="00133D6A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33D6A">
        <w:rPr>
          <w:rFonts w:ascii="Times New Roman" w:hAnsi="Times New Roman"/>
          <w:sz w:val="20"/>
          <w:szCs w:val="20"/>
        </w:rPr>
        <w:t xml:space="preserve">поселения Вороновское </w:t>
      </w:r>
    </w:p>
    <w:p w:rsidR="00827DE0" w:rsidRDefault="002F51EF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 21 декабря 2016 года №</w:t>
      </w:r>
      <w:r w:rsidR="00992A10">
        <w:rPr>
          <w:rFonts w:ascii="Times New Roman" w:hAnsi="Times New Roman"/>
          <w:sz w:val="20"/>
          <w:szCs w:val="20"/>
        </w:rPr>
        <w:t xml:space="preserve"> 13/05</w:t>
      </w:r>
      <w:r w:rsidR="00827DE0" w:rsidRPr="00133D6A">
        <w:rPr>
          <w:rFonts w:ascii="Times New Roman" w:hAnsi="Times New Roman"/>
          <w:sz w:val="20"/>
          <w:szCs w:val="20"/>
        </w:rPr>
        <w:t xml:space="preserve">        </w:t>
      </w:r>
    </w:p>
    <w:p w:rsidR="00827DE0" w:rsidRDefault="00827DE0" w:rsidP="00992A10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EC6FDB" w:rsidRDefault="00EC6FDB" w:rsidP="00992A10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827DE0" w:rsidRPr="00133D6A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на работы по комплексному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содержанию объектов </w:t>
      </w:r>
      <w:r>
        <w:rPr>
          <w:rFonts w:ascii="Times New Roman" w:hAnsi="Times New Roman"/>
          <w:b/>
          <w:spacing w:val="-1"/>
          <w:sz w:val="24"/>
          <w:szCs w:val="24"/>
        </w:rPr>
        <w:t>благоустройства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и озеленения 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1D33">
        <w:rPr>
          <w:rFonts w:ascii="Times New Roman" w:hAnsi="Times New Roman"/>
          <w:b/>
          <w:spacing w:val="-1"/>
          <w:sz w:val="24"/>
          <w:szCs w:val="24"/>
        </w:rPr>
        <w:t xml:space="preserve">дворовых территорий в населенных пунктах 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>поселения Вороновское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827DE0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103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543"/>
        <w:gridCol w:w="1457"/>
        <w:gridCol w:w="1755"/>
      </w:tblGrid>
      <w:tr w:rsidR="00827DE0" w:rsidRPr="005A1D76" w:rsidTr="00E64F6E">
        <w:trPr>
          <w:trHeight w:val="1144"/>
          <w:tblHeader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(без учета уборки)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Предельная                                                  расценка,                                           руб.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>без НДС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27DE0" w:rsidRPr="005A1D76" w:rsidTr="00E64F6E">
        <w:trPr>
          <w:trHeight w:val="283"/>
          <w:tblHeader/>
        </w:trPr>
        <w:tc>
          <w:tcPr>
            <w:tcW w:w="560" w:type="dxa"/>
            <w:shd w:val="clear" w:color="auto" w:fill="auto"/>
            <w:vAlign w:val="center"/>
          </w:tcPr>
          <w:p w:rsidR="00827DE0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7DE0" w:rsidRPr="005A1D76" w:rsidTr="00E64F6E">
        <w:trPr>
          <w:trHeight w:val="300"/>
        </w:trPr>
        <w:tc>
          <w:tcPr>
            <w:tcW w:w="10315" w:type="dxa"/>
            <w:gridSpan w:val="4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>А.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5A1D76" w:rsidTr="00E64F6E">
        <w:trPr>
          <w:trHeight w:val="79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металлических архитектурных форм и оборудования (декоративные мостики, детские и спортивные МАФы, опоры для сушки белья)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ограждений (металлических, ограждения детс. площадок и декоративного пруда)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113,24</w:t>
            </w:r>
          </w:p>
        </w:tc>
      </w:tr>
      <w:tr w:rsidR="00827DE0" w:rsidRPr="005A1D76" w:rsidTr="00E64F6E">
        <w:trPr>
          <w:trHeight w:val="30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ограждения газонов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22,90</w:t>
            </w:r>
          </w:p>
        </w:tc>
      </w:tr>
      <w:tr w:rsidR="00827DE0" w:rsidRPr="005A1D76" w:rsidTr="00E64F6E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площадки для сушки белья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3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357,18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павильонов на контейнерных площадках  (50% контейнерных площадок)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801,36</w:t>
            </w:r>
          </w:p>
        </w:tc>
      </w:tr>
      <w:tr w:rsidR="00827DE0" w:rsidRPr="005A1D76" w:rsidTr="00E64F6E">
        <w:trPr>
          <w:trHeight w:val="76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дивана со спинкой ДП-6 (развернутая    площадь скамьи - 5,3 кв. м) (50% от общего   количества)(подъезды)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112,17</w:t>
            </w:r>
          </w:p>
        </w:tc>
      </w:tr>
      <w:tr w:rsidR="00827DE0" w:rsidRPr="005A1D76" w:rsidTr="00E64F6E">
        <w:trPr>
          <w:trHeight w:val="78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скамьи без спинки СКК-2 (развернутая   площадь скамьи 4,2 кв. м) (50% от общего   количества)(парк, набережная, к больнице)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</w:tr>
      <w:tr w:rsidR="00827DE0" w:rsidRPr="005A1D76" w:rsidTr="00E64F6E">
        <w:trPr>
          <w:trHeight w:val="8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скамьи чугунной с деревянным сиденьем и спинкой С-ЧГ-15 (развернутая площадь скамьи - 4,2 кв. м)(парк ком)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154,40</w:t>
            </w:r>
          </w:p>
        </w:tc>
      </w:tr>
      <w:tr w:rsidR="00827DE0" w:rsidRPr="005A1D76" w:rsidTr="00E64F6E">
        <w:trPr>
          <w:trHeight w:val="52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металлической горки (площадь  металлической поверхности - 15,2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1 742,68</w:t>
            </w:r>
          </w:p>
        </w:tc>
      </w:tr>
      <w:tr w:rsidR="00827DE0" w:rsidRPr="005A1D76" w:rsidTr="00E64F6E">
        <w:trPr>
          <w:trHeight w:val="52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карусели</w:t>
            </w:r>
            <w:r w:rsidRPr="005A1D76">
              <w:rPr>
                <w:rFonts w:ascii="Times New Roman" w:hAnsi="Times New Roman"/>
                <w:sz w:val="24"/>
                <w:szCs w:val="24"/>
              </w:rPr>
              <w:br/>
              <w:t>(4-местная с пластиковыми     сиденьями)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275,90</w:t>
            </w:r>
          </w:p>
        </w:tc>
      </w:tr>
      <w:tr w:rsidR="00827DE0" w:rsidRPr="005A1D76" w:rsidTr="00E64F6E">
        <w:trPr>
          <w:trHeight w:val="52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песочницы 1,8 x 1,8 (площадь деревянной поверхности - 3,24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692,04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шведской стенки металлической высотой  2,2 м (площадь металлической поверхности -    2,34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213,83</w:t>
            </w:r>
          </w:p>
        </w:tc>
      </w:tr>
      <w:tr w:rsidR="00827DE0" w:rsidRPr="005A1D76" w:rsidTr="00E64F6E">
        <w:trPr>
          <w:trHeight w:val="79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</w:tr>
      <w:tr w:rsidR="00827DE0" w:rsidRPr="005A1D76" w:rsidTr="00E64F6E">
        <w:trPr>
          <w:trHeight w:val="458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Уход за обыкновенными газонами (места общего пользования)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827DE0" w:rsidRPr="005A1D76" w:rsidTr="00E64F6E">
        <w:trPr>
          <w:trHeight w:val="36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цветников из цветков-однолетников с    посевом в грунт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14 193,54</w:t>
            </w:r>
          </w:p>
        </w:tc>
      </w:tr>
      <w:tr w:rsidR="00827DE0" w:rsidRPr="005A1D76" w:rsidTr="00E64F6E">
        <w:trPr>
          <w:trHeight w:val="36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Содержание урн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36,03</w:t>
            </w:r>
          </w:p>
        </w:tc>
      </w:tr>
      <w:tr w:rsidR="00827DE0" w:rsidRPr="005A1D76" w:rsidTr="00E64F6E">
        <w:trPr>
          <w:trHeight w:val="360"/>
        </w:trPr>
        <w:tc>
          <w:tcPr>
            <w:tcW w:w="10315" w:type="dxa"/>
            <w:gridSpan w:val="4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</w:t>
            </w:r>
            <w:r w:rsidRPr="005A1D76">
              <w:rPr>
                <w:rFonts w:ascii="Times New Roman" w:hAnsi="Times New Roman"/>
                <w:b/>
                <w:bCs/>
                <w:sz w:val="24"/>
                <w:szCs w:val="24"/>
              </w:rPr>
              <w:t>. Текущий ремонт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5A1D76" w:rsidTr="00E64F6E">
        <w:trPr>
          <w:trHeight w:val="736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а/б покрытия (дорожно-тропиночная сеть, парковки 50% от общей площади)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</w:tr>
      <w:tr w:rsidR="00827DE0" w:rsidRPr="005A1D76" w:rsidTr="00E64F6E">
        <w:trPr>
          <w:trHeight w:val="49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плиточных покрытий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27DE0" w:rsidRPr="005A1D76" w:rsidTr="00E64F6E">
        <w:trPr>
          <w:trHeight w:val="45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бортового камня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мягких покрытий из резиновой крошки(50% от общей площади)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</w:tr>
      <w:tr w:rsidR="00827DE0" w:rsidRPr="005A1D76" w:rsidTr="00E64F6E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качелей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металлических архитектурных форм и оборудования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141,74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ограждений (металлических, кирпичных, деревянных)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141,74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ограждения газонов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827DE0" w:rsidRPr="005A1D76" w:rsidTr="00E64F6E">
        <w:trPr>
          <w:trHeight w:val="55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контейнера металлический на   колесах объемом 0,8 куб. м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28,92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дивана со спинкой ДП-6 (развернутая    площадь скамьи - 5,3 кв. м) (50% от общего   количества)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53,78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скамьи без спинки СКК-2 (развернутая   площадь скамьи 4,2 кв. м) (50% от общего   количества)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42,16</w:t>
            </w:r>
          </w:p>
        </w:tc>
      </w:tr>
      <w:tr w:rsidR="00827DE0" w:rsidRPr="005A1D76" w:rsidTr="00E64F6E">
        <w:trPr>
          <w:trHeight w:val="735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скамьи чугунной с деревянным сиденьем и спинкой С-ЧГ-15 (развернутая площадь скамьи - 4,2 кв. 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141,74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карусели(4-местная с пластиковыми     сиденьями)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157,35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песочницы 1,8 x 1,8 (площадь деревянной поверхности - 3,24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25,15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шведской стенки металлической высотой  2,2 м (площадь металлической поверхности -    2,34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</w:tr>
      <w:tr w:rsidR="00827DE0" w:rsidRPr="005A1D76" w:rsidTr="00E64F6E">
        <w:trPr>
          <w:trHeight w:val="93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</w:tr>
      <w:tr w:rsidR="00827DE0" w:rsidRPr="005A1D76" w:rsidTr="00E64F6E">
        <w:trPr>
          <w:trHeight w:val="540"/>
        </w:trPr>
        <w:tc>
          <w:tcPr>
            <w:tcW w:w="560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43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Текущий ремонт обыкновенных газонов (90% от общей площади газонов)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D7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827DE0" w:rsidRPr="005A1D76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76">
              <w:rPr>
                <w:rFonts w:ascii="Times New Roman" w:hAnsi="Times New Roman"/>
                <w:sz w:val="24"/>
                <w:szCs w:val="24"/>
              </w:rPr>
              <w:t>1 392,86</w:t>
            </w:r>
          </w:p>
        </w:tc>
      </w:tr>
    </w:tbl>
    <w:p w:rsidR="00827DE0" w:rsidRPr="00EA5021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*</w:t>
      </w:r>
      <w:r w:rsidRPr="00EA5021">
        <w:rPr>
          <w:rFonts w:ascii="Times New Roman" w:hAnsi="Times New Roman"/>
          <w:spacing w:val="-1"/>
          <w:sz w:val="20"/>
          <w:szCs w:val="20"/>
        </w:rPr>
        <w:t>Расценки без учета НДС</w:t>
      </w:r>
    </w:p>
    <w:p w:rsidR="00827DE0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827DE0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9011DB" w:rsidRPr="00827DE0" w:rsidRDefault="009011DB">
      <w:pPr>
        <w:rPr>
          <w:rFonts w:ascii="Times New Roman" w:hAnsi="Times New Roman"/>
          <w:sz w:val="24"/>
          <w:szCs w:val="24"/>
        </w:rPr>
      </w:pPr>
    </w:p>
    <w:sectPr w:rsidR="009011DB" w:rsidRPr="00827DE0" w:rsidSect="00827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A"/>
    <w:rsid w:val="00093E84"/>
    <w:rsid w:val="000D7D1D"/>
    <w:rsid w:val="00214564"/>
    <w:rsid w:val="002F51EF"/>
    <w:rsid w:val="004229C9"/>
    <w:rsid w:val="005856DB"/>
    <w:rsid w:val="00710AEA"/>
    <w:rsid w:val="00820BE8"/>
    <w:rsid w:val="00827DE0"/>
    <w:rsid w:val="009011DB"/>
    <w:rsid w:val="00992A10"/>
    <w:rsid w:val="009D15E3"/>
    <w:rsid w:val="00BF0810"/>
    <w:rsid w:val="00CA2F26"/>
    <w:rsid w:val="00D91310"/>
    <w:rsid w:val="00E64F6E"/>
    <w:rsid w:val="00EC6FDB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2869.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72869.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7348-90A1-4987-A1FE-044D8310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2016-12-23T06:05:00Z</cp:lastPrinted>
  <dcterms:created xsi:type="dcterms:W3CDTF">2016-12-13T13:11:00Z</dcterms:created>
  <dcterms:modified xsi:type="dcterms:W3CDTF">2016-12-27T08:17:00Z</dcterms:modified>
</cp:coreProperties>
</file>