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6D" w:rsidRPr="00202CCC" w:rsidRDefault="0045366D" w:rsidP="0045366D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3DCFD35B" wp14:editId="68EC0ED7">
            <wp:extent cx="548640" cy="68580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6D" w:rsidRPr="0045366D" w:rsidRDefault="0045366D" w:rsidP="0045366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5366D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5366D" w:rsidRPr="0045366D" w:rsidRDefault="0045366D" w:rsidP="0045366D">
      <w:pPr>
        <w:jc w:val="center"/>
        <w:rPr>
          <w:rFonts w:ascii="Times New Roman" w:hAnsi="Times New Roman"/>
          <w:sz w:val="36"/>
          <w:szCs w:val="36"/>
        </w:rPr>
      </w:pPr>
      <w:r w:rsidRPr="0045366D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5366D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5366D" w:rsidRPr="0045366D" w:rsidRDefault="0045366D" w:rsidP="0045366D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45366D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5366D" w:rsidRPr="00202CCC" w:rsidRDefault="0045366D" w:rsidP="004536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2C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424274">
        <w:rPr>
          <w:rFonts w:ascii="Times New Roman" w:hAnsi="Times New Roman"/>
          <w:b/>
          <w:bCs/>
          <w:sz w:val="24"/>
          <w:szCs w:val="24"/>
        </w:rPr>
        <w:t>02</w:t>
      </w:r>
      <w:r w:rsidR="00261EA6">
        <w:rPr>
          <w:rFonts w:ascii="Times New Roman" w:hAnsi="Times New Roman"/>
          <w:b/>
          <w:bCs/>
          <w:sz w:val="24"/>
          <w:szCs w:val="24"/>
        </w:rPr>
        <w:t xml:space="preserve"> марта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1EA6">
        <w:rPr>
          <w:rFonts w:ascii="Times New Roman" w:hAnsi="Times New Roman"/>
          <w:b/>
          <w:bCs/>
          <w:sz w:val="24"/>
          <w:szCs w:val="24"/>
        </w:rPr>
        <w:t>2016</w:t>
      </w:r>
      <w:r w:rsidR="003E0C47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Pr="00202CCC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3E0C47">
        <w:rPr>
          <w:rFonts w:ascii="Times New Roman" w:hAnsi="Times New Roman"/>
          <w:b/>
          <w:bCs/>
          <w:sz w:val="24"/>
          <w:szCs w:val="24"/>
        </w:rPr>
        <w:t>04/09</w:t>
      </w:r>
      <w:r w:rsidR="00261EA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3E0C4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5366D" w:rsidRDefault="0045366D" w:rsidP="0045366D"/>
    <w:p w:rsidR="0045366D" w:rsidRDefault="0045366D" w:rsidP="004536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1EA6" w:rsidRDefault="0045366D" w:rsidP="004536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Совета депутатов поселения Вороновское </w:t>
      </w:r>
    </w:p>
    <w:p w:rsidR="0045366D" w:rsidRDefault="0045366D" w:rsidP="0045366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4C1F92">
        <w:rPr>
          <w:rFonts w:ascii="Times New Roman" w:hAnsi="Times New Roman"/>
          <w:b/>
          <w:bCs/>
          <w:sz w:val="24"/>
          <w:szCs w:val="24"/>
        </w:rPr>
        <w:t xml:space="preserve"> 14 февраля 2013г</w:t>
      </w:r>
      <w:r>
        <w:rPr>
          <w:rFonts w:ascii="Times New Roman" w:hAnsi="Times New Roman"/>
          <w:b/>
          <w:bCs/>
          <w:sz w:val="24"/>
          <w:szCs w:val="24"/>
        </w:rPr>
        <w:t xml:space="preserve"> № 02/05</w:t>
      </w:r>
    </w:p>
    <w:p w:rsidR="0045366D" w:rsidRDefault="0045366D" w:rsidP="004536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 согласовании передачи имущества находящегося</w:t>
      </w:r>
    </w:p>
    <w:p w:rsidR="0045366D" w:rsidRDefault="0045366D" w:rsidP="004536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 муниципальной собственности  поселения </w:t>
      </w:r>
    </w:p>
    <w:p w:rsidR="0045366D" w:rsidRDefault="0045366D" w:rsidP="004536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Вороновское в городе Москве в собственность города Москвы»</w:t>
      </w:r>
    </w:p>
    <w:p w:rsidR="0045366D" w:rsidRDefault="0045366D" w:rsidP="004536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66D" w:rsidRDefault="0045366D" w:rsidP="0045366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В соответствии с Уставом поселения Вороновское, решением Совета депутатов поселения Вороновское </w:t>
      </w:r>
      <w:r w:rsidRPr="00D0361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7687">
        <w:rPr>
          <w:rFonts w:ascii="Times New Roman" w:hAnsi="Times New Roman"/>
          <w:sz w:val="24"/>
          <w:szCs w:val="24"/>
        </w:rPr>
        <w:t xml:space="preserve"> 17 марта 2010 г </w:t>
      </w:r>
      <w:r w:rsidRPr="00D0361D">
        <w:rPr>
          <w:rFonts w:ascii="Times New Roman" w:hAnsi="Times New Roman"/>
          <w:sz w:val="24"/>
          <w:szCs w:val="24"/>
        </w:rPr>
        <w:t>№ 02/08</w:t>
      </w:r>
      <w:r>
        <w:rPr>
          <w:sz w:val="24"/>
          <w:szCs w:val="24"/>
        </w:rPr>
        <w:t xml:space="preserve"> «</w:t>
      </w:r>
      <w:r w:rsidRPr="00F824CC"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 </w:t>
      </w:r>
      <w:r w:rsidRPr="00F824CC">
        <w:rPr>
          <w:sz w:val="24"/>
          <w:szCs w:val="24"/>
        </w:rPr>
        <w:t xml:space="preserve"> </w:t>
      </w:r>
      <w:r w:rsidRPr="00F824CC">
        <w:rPr>
          <w:rFonts w:ascii="Times New Roman" w:hAnsi="Times New Roman"/>
          <w:bCs/>
          <w:sz w:val="24"/>
          <w:szCs w:val="24"/>
        </w:rPr>
        <w:t xml:space="preserve">управления и распоряжения имуществом, </w:t>
      </w:r>
      <w:r w:rsidRPr="00F824CC">
        <w:rPr>
          <w:sz w:val="24"/>
          <w:szCs w:val="24"/>
        </w:rPr>
        <w:t xml:space="preserve"> </w:t>
      </w:r>
      <w:r w:rsidRPr="00F824CC">
        <w:rPr>
          <w:rFonts w:ascii="Times New Roman" w:hAnsi="Times New Roman"/>
          <w:bCs/>
          <w:sz w:val="24"/>
          <w:szCs w:val="24"/>
        </w:rPr>
        <w:t>находящимся в собственности сельского поселения Вороновское»</w:t>
      </w:r>
      <w:r w:rsidRPr="00F824C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5366D" w:rsidRPr="00C45CF3" w:rsidRDefault="0045366D" w:rsidP="00453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5CF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поселения Вороновское решил:</w:t>
      </w:r>
    </w:p>
    <w:p w:rsidR="0045366D" w:rsidRPr="00CC2321" w:rsidRDefault="0045366D" w:rsidP="007D613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и дополнения в приложение к  решению Совета депутатов «О  </w:t>
      </w:r>
      <w:r w:rsidR="005047CE" w:rsidRPr="00CC2321">
        <w:rPr>
          <w:rFonts w:ascii="Times New Roman" w:eastAsia="Times New Roman" w:hAnsi="Times New Roman"/>
          <w:sz w:val="24"/>
          <w:szCs w:val="24"/>
          <w:lang w:eastAsia="ru-RU"/>
        </w:rPr>
        <w:t>согласовании</w:t>
      </w:r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имущества</w:t>
      </w:r>
      <w:r w:rsidR="005047CE" w:rsidRPr="00CC232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в </w:t>
      </w:r>
      <w:r w:rsidR="005047CE" w:rsidRPr="00CC2321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собственности</w:t>
      </w:r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Вороновское в городе Москве,  в собственность с</w:t>
      </w:r>
      <w:r w:rsidR="005047CE"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убъекта Российской Федерации - </w:t>
      </w:r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>города Москвы»</w:t>
      </w:r>
      <w:r w:rsidR="00960F18"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изменений и дополнений, внесенных решением Совета депутатов поселения Вороновское от 18.06.2013 года № 05/04</w:t>
      </w:r>
      <w:r w:rsidR="00CC2321"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>и читать его</w:t>
      </w:r>
      <w:r w:rsidR="00CD2A60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новой  редакции, согласно Приложения № 1</w:t>
      </w:r>
      <w:r w:rsidRPr="00CC23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CC2321" w:rsidRDefault="00CC2321" w:rsidP="007D6133">
      <w:pPr>
        <w:pStyle w:val="a6"/>
        <w:numPr>
          <w:ilvl w:val="0"/>
          <w:numId w:val="1"/>
        </w:numPr>
        <w:ind w:left="0" w:firstLine="284"/>
        <w:rPr>
          <w:sz w:val="24"/>
        </w:rPr>
      </w:pPr>
      <w:r w:rsidRPr="0036677E">
        <w:rPr>
          <w:sz w:val="24"/>
        </w:rPr>
        <w:t xml:space="preserve">Опубликовать </w:t>
      </w:r>
      <w:r>
        <w:rPr>
          <w:sz w:val="24"/>
        </w:rPr>
        <w:t>данное решение в бюллетене «Московский муниципальный вестник» и</w:t>
      </w:r>
      <w:r w:rsidRPr="0036677E">
        <w:rPr>
          <w:sz w:val="24"/>
        </w:rPr>
        <w:t xml:space="preserve"> </w:t>
      </w:r>
      <w:r>
        <w:rPr>
          <w:sz w:val="24"/>
        </w:rPr>
        <w:t xml:space="preserve">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CC2321" w:rsidRPr="0036677E" w:rsidRDefault="00CC2321" w:rsidP="007D6133">
      <w:pPr>
        <w:pStyle w:val="a6"/>
        <w:ind w:left="284" w:firstLine="0"/>
        <w:rPr>
          <w:sz w:val="24"/>
        </w:rPr>
      </w:pPr>
      <w:r>
        <w:rPr>
          <w:sz w:val="24"/>
        </w:rPr>
        <w:t xml:space="preserve"> 3. Настоящее решение вступает в силу со дня его подписания.</w:t>
      </w:r>
    </w:p>
    <w:p w:rsidR="0045366D" w:rsidRDefault="007D6133" w:rsidP="007D6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232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E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366D" w:rsidRPr="00E53B4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45366D" w:rsidRPr="00E53B4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45366D"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</w:t>
      </w:r>
      <w:r w:rsidR="00C45CF3">
        <w:rPr>
          <w:rFonts w:ascii="Times New Roman" w:eastAsia="Times New Roman" w:hAnsi="Times New Roman"/>
          <w:sz w:val="24"/>
          <w:szCs w:val="24"/>
          <w:lang w:eastAsia="ru-RU"/>
        </w:rPr>
        <w:t>на Главу</w:t>
      </w:r>
      <w:r w:rsidR="0045366D"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Вороновское Исаева М.К.</w:t>
      </w:r>
    </w:p>
    <w:p w:rsidR="0045366D" w:rsidRPr="00202CCC" w:rsidRDefault="0045366D" w:rsidP="0045366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552F" w:rsidRPr="001E552F" w:rsidRDefault="0045366D" w:rsidP="001E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552F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45366D" w:rsidRPr="001E552F" w:rsidRDefault="001E552F" w:rsidP="001E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366D" w:rsidRPr="001E552F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 Вороновское                               </w:t>
      </w:r>
      <w:r w:rsidRPr="001E552F">
        <w:rPr>
          <w:rFonts w:ascii="Times New Roman" w:eastAsia="Times New Roman" w:hAnsi="Times New Roman"/>
          <w:b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1E5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                  М.К. Исаев</w:t>
      </w:r>
    </w:p>
    <w:p w:rsidR="004C7BE0" w:rsidRDefault="004C7BE0" w:rsidP="00DF18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BE0" w:rsidRDefault="004C7BE0" w:rsidP="00DF18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BE0" w:rsidRDefault="004C7BE0" w:rsidP="00DF18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229" w:rsidRDefault="00DF18EF" w:rsidP="00DF18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111229" w:rsidSect="0045366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21"/>
        <w:gridCol w:w="2268"/>
        <w:gridCol w:w="2620"/>
        <w:gridCol w:w="992"/>
        <w:gridCol w:w="1559"/>
        <w:gridCol w:w="1560"/>
        <w:gridCol w:w="1750"/>
        <w:gridCol w:w="1054"/>
      </w:tblGrid>
      <w:tr w:rsidR="009C1F28" w:rsidRPr="00CC7171" w:rsidTr="00BE02C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510D27" w:rsidRDefault="009C1F28" w:rsidP="008F64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0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9C1F28" w:rsidRPr="00CC7171" w:rsidTr="00BE02C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510D27" w:rsidRDefault="009C1F28" w:rsidP="008F64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0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9C1F28" w:rsidRPr="00CC7171" w:rsidTr="00BE02C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510D27" w:rsidRDefault="009C1F28" w:rsidP="008F64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0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поселения Вороновское</w:t>
            </w:r>
          </w:p>
        </w:tc>
      </w:tr>
      <w:tr w:rsidR="009C1F28" w:rsidRPr="00CC7171" w:rsidTr="00BE02C6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510D27" w:rsidRDefault="009C1F28" w:rsidP="008F64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0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BE0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04/09 </w:t>
            </w:r>
            <w:r w:rsidRPr="00510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от 02.03.2016 года</w:t>
            </w:r>
          </w:p>
        </w:tc>
      </w:tr>
      <w:tr w:rsidR="009C1F28" w:rsidRPr="00CC7171" w:rsidTr="00BE02C6">
        <w:trPr>
          <w:trHeight w:val="7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C1F28" w:rsidRPr="00CC7171" w:rsidTr="00BE02C6">
        <w:trPr>
          <w:trHeight w:val="6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Е Р Е Ч Е Н Ь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F28" w:rsidRPr="00CC7171" w:rsidTr="00BE02C6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инженерно-коммунального назначения, передаваемых в собственность города  Москвы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F28" w:rsidRPr="00CC7171" w:rsidTr="00BE02C6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Передающая организация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Краткая характеристика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 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Износ (руб.)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стоимость (руб.)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1F28" w:rsidRPr="00CC7171" w:rsidTr="00BE02C6">
        <w:trPr>
          <w:trHeight w:val="10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8" w:rsidRPr="00CC7171" w:rsidRDefault="009C1F28" w:rsidP="008F6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F28" w:rsidRPr="00CC7171" w:rsidTr="00BE02C6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8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9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1F28" w:rsidRPr="00CC7171" w:rsidTr="00BE02C6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31шт,  Провод СИП 2А 3х35  800м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230.AМ-02  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Бабенки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559327,60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524651,52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34676,08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17шт,  Провод СИП 2А 3х35  540м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 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299941,50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 АС  600м,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 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Безобразово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128125,00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 СИП 2А 3х35  2450м,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Голохвастово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183750,00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86шт,  Провод СИП 2А 3х35  1700м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230.ART.02  3шт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1058248,00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30шт, Провод СИП 2А 3х35  600м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230.ART.02  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430447,70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369081,60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61366,10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10шт, Провод АС  2300м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DDB" w:rsidRDefault="009C1F28" w:rsidP="00B8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ороновское,</w:t>
            </w:r>
          </w:p>
          <w:p w:rsidR="009C1F28" w:rsidRPr="00CC7171" w:rsidRDefault="009C1F28" w:rsidP="00B8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Новогромово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10шт,  Провод АС  700м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DDB" w:rsidRDefault="00B87D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271304,32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25520,68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46шт,  Провод АС  960м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DDB" w:rsidRDefault="00B87D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516817,00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516817,00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 СИП 2А 3х35  1500м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,;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Счетчик Меркурий 230.ART.01 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DDB" w:rsidRDefault="00B87D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Свитино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133052,00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35шт, Провод СИП 2А 3х35  800м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DDB" w:rsidRDefault="00B87D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B87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506958,18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39166,82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39шт,  Провод АС  900м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230.ART.02 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69" w:rsidRDefault="00B87D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  <w:r w:rsidR="0098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98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437960,00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8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 АС  800м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69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  <w:r w:rsidR="0098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пос.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98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202938,18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29166,82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34шт, Провод СИП 2А 3х35  1850м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230.ART.02 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69" w:rsidRDefault="00982269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98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Юдановка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642475,00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133125,00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25шт,  Провод СИП 2А 3х35  1883м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200.02 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FDB" w:rsidRDefault="00982269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  <w:r w:rsidR="003A5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3A5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567007,84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30324,16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69шт,  Провод СИП 2А 3х35  1700м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230.ART.01  1шт;Счетчик Меркурий 230.ART.02  1шт.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FDB" w:rsidRDefault="003A5F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3A5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Ясенки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787672,00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1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60шт, ; Провод АС  2330м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230.ART.02  2шт;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FDB" w:rsidRDefault="003A5F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  <w:r w:rsidR="0022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д/о Вороново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1230559,00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1230559,00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Светильники РКУ-250 164шт,   Провод СИП 2А 3х35  2238м</w:t>
            </w:r>
            <w:proofErr w:type="gramStart"/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четчик Меркурий 230.ART.02  2шт; Счетчик Меркурий 230.ART.03   2шт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FDB" w:rsidRDefault="003A5F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пос. ЛМС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2179246,10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2029627,40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149618,70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Светильники РКУ-250 19шт,  Провод СИП 2А 3х35  700м,;Провод АС 5400м</w:t>
            </w:r>
            <w:proofErr w:type="gramStart"/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четчик Меркурий 200.02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FDB" w:rsidRDefault="003A5F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3A5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Богоявление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451573,00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437773,00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Светильники РКУ-250 289шт,  Провод СИП 2А 3х35  11063м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,;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Счетчик Меркурий 230.ART.02   2шт;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СЭТ4-1М 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FDB" w:rsidRDefault="003A5FDB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A5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4228068,00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4189639,36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38428,64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 СИП 2А 3х35  1400м,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18" w:rsidRDefault="0022691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 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22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Ворсино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электропередачи воздушная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Светильники РКУ-250 31шт,  Провод СИП 2А 3х35  2200м</w:t>
            </w:r>
            <w:proofErr w:type="gramStart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четчик Меркурий 230.ART.02   1шт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918" w:rsidRDefault="0022691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пос.</w:t>
            </w:r>
            <w:r w:rsidR="009C1F28"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Вороновское,</w:t>
            </w:r>
          </w:p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22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923111,70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902937,44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20174,26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F28" w:rsidRPr="00CC7171" w:rsidTr="00BE02C6">
        <w:trPr>
          <w:trHeight w:val="1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16541773,10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15924843,34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616929,76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F28" w:rsidRPr="00CC7171" w:rsidRDefault="009C1F28" w:rsidP="008F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298E" w:rsidRDefault="00B7298E">
      <w:bookmarkStart w:id="0" w:name="_GoBack"/>
      <w:bookmarkEnd w:id="0"/>
    </w:p>
    <w:sectPr w:rsidR="00B7298E" w:rsidSect="00B7298E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BF7"/>
    <w:multiLevelType w:val="hybridMultilevel"/>
    <w:tmpl w:val="8E8035C4"/>
    <w:lvl w:ilvl="0" w:tplc="4FBE7BA2">
      <w:start w:val="1"/>
      <w:numFmt w:val="decimal"/>
      <w:lvlText w:val="%1."/>
      <w:lvlJc w:val="left"/>
      <w:pPr>
        <w:ind w:left="156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1B"/>
    <w:rsid w:val="00111229"/>
    <w:rsid w:val="001E552F"/>
    <w:rsid w:val="00226918"/>
    <w:rsid w:val="00237687"/>
    <w:rsid w:val="00261EA6"/>
    <w:rsid w:val="003A5FDB"/>
    <w:rsid w:val="003E0C47"/>
    <w:rsid w:val="00424274"/>
    <w:rsid w:val="0045366D"/>
    <w:rsid w:val="004C1F92"/>
    <w:rsid w:val="004C7BE0"/>
    <w:rsid w:val="005047CE"/>
    <w:rsid w:val="006B4AA1"/>
    <w:rsid w:val="007D6133"/>
    <w:rsid w:val="00824BF6"/>
    <w:rsid w:val="008640CC"/>
    <w:rsid w:val="00915964"/>
    <w:rsid w:val="00960F18"/>
    <w:rsid w:val="00982269"/>
    <w:rsid w:val="009C1F28"/>
    <w:rsid w:val="00B7298E"/>
    <w:rsid w:val="00B87DDB"/>
    <w:rsid w:val="00BE02C6"/>
    <w:rsid w:val="00C418BF"/>
    <w:rsid w:val="00C45CF3"/>
    <w:rsid w:val="00CC2321"/>
    <w:rsid w:val="00CD2A60"/>
    <w:rsid w:val="00DF18EF"/>
    <w:rsid w:val="00EC241B"/>
    <w:rsid w:val="00F50DD9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321"/>
    <w:pPr>
      <w:ind w:left="720"/>
      <w:contextualSpacing/>
    </w:pPr>
  </w:style>
  <w:style w:type="paragraph" w:styleId="a6">
    <w:name w:val="Body Text Indent"/>
    <w:basedOn w:val="a"/>
    <w:link w:val="a7"/>
    <w:rsid w:val="00CC23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2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321"/>
    <w:pPr>
      <w:ind w:left="720"/>
      <w:contextualSpacing/>
    </w:pPr>
  </w:style>
  <w:style w:type="paragraph" w:styleId="a6">
    <w:name w:val="Body Text Indent"/>
    <w:basedOn w:val="a"/>
    <w:link w:val="a7"/>
    <w:rsid w:val="00CC23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2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2016-03-03T11:43:00Z</cp:lastPrinted>
  <dcterms:created xsi:type="dcterms:W3CDTF">2016-03-02T05:16:00Z</dcterms:created>
  <dcterms:modified xsi:type="dcterms:W3CDTF">2016-03-10T08:49:00Z</dcterms:modified>
</cp:coreProperties>
</file>