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BCB6" w14:textId="77777777" w:rsidR="001A3541" w:rsidRPr="001A3541" w:rsidRDefault="001A3541" w:rsidP="006E26D3">
      <w:pPr>
        <w:spacing w:after="0" w:line="240" w:lineRule="auto"/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</w:pPr>
    </w:p>
    <w:p w14:paraId="527768F5" w14:textId="77777777" w:rsidR="001A3541" w:rsidRPr="001A3541" w:rsidRDefault="001A3541" w:rsidP="001A35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767171"/>
          <w:sz w:val="28"/>
          <w:szCs w:val="28"/>
          <w:lang w:eastAsia="ru-RU"/>
        </w:rPr>
      </w:pPr>
    </w:p>
    <w:p w14:paraId="6AFAC903" w14:textId="77777777" w:rsidR="003D75D0" w:rsidRPr="003D75D0" w:rsidRDefault="003D75D0" w:rsidP="003D7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32"/>
          <w:szCs w:val="36"/>
          <w:lang w:eastAsia="ru-RU"/>
        </w:rPr>
      </w:pPr>
      <w:r w:rsidRPr="003D75D0">
        <w:rPr>
          <w:rFonts w:ascii="Times New Roman" w:eastAsia="Times New Roman" w:hAnsi="Times New Roman" w:cs="Times New Roman"/>
          <w:b/>
          <w:caps/>
          <w:spacing w:val="20"/>
          <w:sz w:val="32"/>
          <w:szCs w:val="36"/>
          <w:lang w:eastAsia="ru-RU"/>
        </w:rPr>
        <w:t>аппарат Совета депутатов</w:t>
      </w:r>
    </w:p>
    <w:p w14:paraId="31FE5753" w14:textId="77777777" w:rsidR="003D75D0" w:rsidRPr="003D75D0" w:rsidRDefault="003D75D0" w:rsidP="003D75D0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4"/>
          <w:szCs w:val="28"/>
          <w:lang w:eastAsia="ru-RU"/>
        </w:rPr>
      </w:pPr>
      <w:r w:rsidRPr="003D75D0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 xml:space="preserve">внутригородского муниципального образования – </w:t>
      </w:r>
      <w:r w:rsidRPr="003D75D0">
        <w:rPr>
          <w:rFonts w:ascii="Times New Roman" w:eastAsia="Times New Roman" w:hAnsi="Times New Roman" w:cs="Times New Roman"/>
          <w:b/>
          <w:iCs/>
          <w:caps/>
          <w:sz w:val="24"/>
          <w:szCs w:val="28"/>
          <w:lang w:eastAsia="ru-RU"/>
        </w:rPr>
        <w:t xml:space="preserve">муниципального округа </w:t>
      </w:r>
    </w:p>
    <w:p w14:paraId="0568DFE6" w14:textId="77777777" w:rsidR="003D75D0" w:rsidRPr="003D75D0" w:rsidRDefault="003D75D0" w:rsidP="003D75D0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6"/>
          <w:lang w:eastAsia="ru-RU"/>
        </w:rPr>
      </w:pPr>
      <w:r w:rsidRPr="003D75D0">
        <w:rPr>
          <w:rFonts w:ascii="Times New Roman" w:eastAsia="Times New Roman" w:hAnsi="Times New Roman" w:cs="Times New Roman"/>
          <w:b/>
          <w:caps/>
          <w:sz w:val="32"/>
          <w:szCs w:val="36"/>
          <w:lang w:eastAsia="ru-RU"/>
        </w:rPr>
        <w:t>ВОРОНОВО</w:t>
      </w:r>
    </w:p>
    <w:p w14:paraId="23623EBE" w14:textId="77777777" w:rsidR="003D75D0" w:rsidRPr="003D75D0" w:rsidRDefault="003D75D0" w:rsidP="003D75D0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3D75D0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в городе МОскве</w:t>
      </w:r>
    </w:p>
    <w:p w14:paraId="0B0DBDBE" w14:textId="77777777" w:rsidR="003D75D0" w:rsidRPr="003D75D0" w:rsidRDefault="003D75D0" w:rsidP="003D75D0">
      <w:pPr>
        <w:autoSpaceDE w:val="0"/>
        <w:autoSpaceDN w:val="0"/>
        <w:spacing w:before="400" w:after="0" w:line="240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32"/>
          <w:szCs w:val="32"/>
          <w:lang w:eastAsia="ru-RU"/>
        </w:rPr>
      </w:pPr>
      <w:r w:rsidRPr="003D75D0">
        <w:rPr>
          <w:rFonts w:ascii="Times New Roman" w:eastAsia="Calibri" w:hAnsi="Times New Roman" w:cs="Times New Roman"/>
          <w:b/>
          <w:bCs/>
          <w:spacing w:val="60"/>
          <w:sz w:val="32"/>
          <w:szCs w:val="32"/>
          <w:lang w:eastAsia="ru-RU"/>
        </w:rPr>
        <w:t>ПОСТАНОВЛЕНИЕ</w:t>
      </w:r>
    </w:p>
    <w:tbl>
      <w:tblPr>
        <w:tblStyle w:val="1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998"/>
      </w:tblGrid>
      <w:tr w:rsidR="003D75D0" w:rsidRPr="003D75D0" w14:paraId="4F1CB684" w14:textId="77777777" w:rsidTr="00F528E9">
        <w:trPr>
          <w:trHeight w:val="711"/>
        </w:trPr>
        <w:tc>
          <w:tcPr>
            <w:tcW w:w="4855" w:type="dxa"/>
          </w:tcPr>
          <w:p w14:paraId="2934D6C6" w14:textId="3171CB0F" w:rsidR="003D75D0" w:rsidRPr="00F528E9" w:rsidRDefault="00F528E9" w:rsidP="003D75D0">
            <w:pPr>
              <w:tabs>
                <w:tab w:val="left" w:pos="2835"/>
              </w:tabs>
              <w:spacing w:before="400" w:after="200" w:line="276" w:lineRule="auto"/>
              <w:ind w:left="-113"/>
              <w:jc w:val="both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F528E9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31 октября 2024 года</w:t>
            </w:r>
          </w:p>
        </w:tc>
        <w:tc>
          <w:tcPr>
            <w:tcW w:w="4998" w:type="dxa"/>
          </w:tcPr>
          <w:p w14:paraId="6B203EF9" w14:textId="425073A3" w:rsidR="003D75D0" w:rsidRPr="00F528E9" w:rsidRDefault="003D75D0" w:rsidP="003D75D0">
            <w:pPr>
              <w:tabs>
                <w:tab w:val="left" w:pos="2091"/>
              </w:tabs>
              <w:spacing w:before="400" w:after="200" w:line="276" w:lineRule="auto"/>
              <w:ind w:right="-113"/>
              <w:jc w:val="right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F528E9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 xml:space="preserve">№ </w:t>
            </w:r>
            <w:r w:rsidR="00F528E9" w:rsidRPr="00F528E9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10</w:t>
            </w:r>
          </w:p>
        </w:tc>
      </w:tr>
    </w:tbl>
    <w:p w14:paraId="72E57997" w14:textId="3C823A13" w:rsidR="001A3541" w:rsidRPr="001A3541" w:rsidRDefault="001A3541" w:rsidP="001A3541">
      <w:pPr>
        <w:spacing w:after="0" w:line="240" w:lineRule="auto"/>
        <w:rPr>
          <w:rFonts w:ascii="Times New Roman" w:eastAsia="Times New Roman" w:hAnsi="Times New Roman" w:cs="Times New Roman"/>
          <w:color w:val="767171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C729FA" w14:paraId="222EB04B" w14:textId="77777777" w:rsidTr="003E5D33">
        <w:trPr>
          <w:trHeight w:val="1485"/>
        </w:trPr>
        <w:tc>
          <w:tcPr>
            <w:tcW w:w="5495" w:type="dxa"/>
          </w:tcPr>
          <w:p w14:paraId="0EE978E8" w14:textId="77777777" w:rsidR="00F528E9" w:rsidRDefault="00F528E9" w:rsidP="00455A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2F3E62" w14:textId="40A18148" w:rsidR="00C729FA" w:rsidRPr="003E5D33" w:rsidRDefault="00C729FA" w:rsidP="00455A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Порядка </w:t>
            </w:r>
            <w:r w:rsidR="005A0A90" w:rsidRPr="003E5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Методики планирования бюджетных ассигнований бюджета </w:t>
            </w:r>
            <w:r w:rsidR="003D75D0" w:rsidRPr="003D75D0">
              <w:rPr>
                <w:rFonts w:ascii="Times New Roman" w:hAnsi="Times New Roman" w:cs="Times New Roman"/>
                <w:b/>
                <w:sz w:val="28"/>
                <w:szCs w:val="28"/>
              </w:rPr>
              <w:t>внутригородского муниципального образования – муниципального округа Вороново в городе Москве</w:t>
            </w:r>
            <w:r w:rsidR="00DD74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0A90" w:rsidRPr="003E5D33">
              <w:rPr>
                <w:rFonts w:ascii="Times New Roman" w:hAnsi="Times New Roman" w:cs="Times New Roman"/>
                <w:b/>
                <w:sz w:val="28"/>
                <w:szCs w:val="28"/>
              </w:rPr>
              <w:t>на очередной финансовый год и плановый период</w:t>
            </w:r>
          </w:p>
          <w:p w14:paraId="0179368F" w14:textId="77777777" w:rsidR="005049BB" w:rsidRPr="00D167E6" w:rsidRDefault="005049BB" w:rsidP="005049B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14:paraId="742DE464" w14:textId="1866F995" w:rsidR="00487C7F" w:rsidRDefault="003D75D0" w:rsidP="00F528E9">
      <w:pPr>
        <w:autoSpaceDE w:val="0"/>
        <w:autoSpaceDN w:val="0"/>
        <w:adjustRightInd w:val="0"/>
        <w:spacing w:after="0" w:line="276" w:lineRule="auto"/>
        <w:ind w:right="28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5D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города Москвы от 06 ноября 2002 года № 56 «Об организации местного самоуправления в городе Москве», со статьей 174.2 Бюджетного кодекса Российской Федерации, Уставом внутригородского муниципального образования – муниципального округа Вороново в городе Москве, Положением о бюджетном процессе внутригородского муниципального образования – муниципального округа Вороново в городе Москве, утвержденным решением Совета депутатов муниципального округа Вороново в городе Москве от </w:t>
      </w:r>
      <w:r w:rsidR="00F528E9">
        <w:rPr>
          <w:rFonts w:ascii="Times New Roman" w:hAnsi="Times New Roman" w:cs="Times New Roman"/>
          <w:color w:val="000000"/>
          <w:sz w:val="28"/>
          <w:szCs w:val="28"/>
        </w:rPr>
        <w:t>30 октября</w:t>
      </w:r>
      <w:r w:rsidRPr="003D75D0">
        <w:rPr>
          <w:rFonts w:ascii="Times New Roman" w:hAnsi="Times New Roman" w:cs="Times New Roman"/>
          <w:color w:val="000000"/>
          <w:sz w:val="28"/>
          <w:szCs w:val="28"/>
        </w:rPr>
        <w:t xml:space="preserve"> 2024 года № </w:t>
      </w:r>
      <w:r w:rsidR="00F528E9">
        <w:rPr>
          <w:rFonts w:ascii="Times New Roman" w:hAnsi="Times New Roman" w:cs="Times New Roman"/>
          <w:color w:val="000000"/>
          <w:sz w:val="28"/>
          <w:szCs w:val="28"/>
        </w:rPr>
        <w:t>02/06</w:t>
      </w:r>
      <w:r w:rsidRPr="003D75D0">
        <w:rPr>
          <w:rFonts w:ascii="Times New Roman" w:hAnsi="Times New Roman" w:cs="Times New Roman"/>
          <w:color w:val="000000"/>
          <w:sz w:val="28"/>
          <w:szCs w:val="28"/>
        </w:rPr>
        <w:t>, аппарат Совета депутатов внутригородского муниципального образования – муниципального округа Вороново в городе Москве постановляет</w:t>
      </w:r>
      <w:r w:rsidR="00487C7F" w:rsidRPr="003E5D3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B3F8D06" w14:textId="77777777" w:rsidR="003D75D0" w:rsidRPr="003E5D33" w:rsidRDefault="003D75D0" w:rsidP="000A069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14:paraId="1F9FD00C" w14:textId="5D95F75A" w:rsidR="005A0A90" w:rsidRPr="003E5D33" w:rsidRDefault="009771A1" w:rsidP="00F528E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D33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5A0A90" w:rsidRPr="003E5D33">
        <w:rPr>
          <w:rFonts w:ascii="Times New Roman" w:hAnsi="Times New Roman" w:cs="Times New Roman"/>
          <w:sz w:val="28"/>
          <w:szCs w:val="28"/>
        </w:rPr>
        <w:t xml:space="preserve">планирования бюджетных ассигнований бюджета </w:t>
      </w:r>
      <w:r w:rsidR="003D75D0" w:rsidRPr="003D75D0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муниципального округа Вороново в городе Москве </w:t>
      </w:r>
      <w:r w:rsidR="005A0A90" w:rsidRPr="003E5D33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(Приложение 1).</w:t>
      </w:r>
    </w:p>
    <w:p w14:paraId="50FD1408" w14:textId="38FF7801" w:rsidR="0073046A" w:rsidRPr="003E5D33" w:rsidRDefault="005A0A90" w:rsidP="00F528E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D33">
        <w:rPr>
          <w:rFonts w:ascii="Times New Roman" w:hAnsi="Times New Roman" w:cs="Times New Roman"/>
          <w:sz w:val="28"/>
          <w:szCs w:val="28"/>
        </w:rPr>
        <w:t xml:space="preserve">Утвердить Методику планирования бюджетных ассигнований бюджета </w:t>
      </w:r>
      <w:r w:rsidR="003D75D0" w:rsidRPr="003D75D0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– муниципального округа Вороново в городе Москве </w:t>
      </w:r>
      <w:r w:rsidRPr="003E5D33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(Приложение 2).</w:t>
      </w:r>
    </w:p>
    <w:p w14:paraId="3C927B3A" w14:textId="2DD01647" w:rsidR="006E26D3" w:rsidRDefault="00F528E9" w:rsidP="000A0692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со дня его опубликования.</w:t>
      </w:r>
    </w:p>
    <w:p w14:paraId="22F36BE6" w14:textId="5EF4E535" w:rsidR="00F528E9" w:rsidRPr="003E5D33" w:rsidRDefault="00F528E9" w:rsidP="00F528E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0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«Московский муниципальный вестник».</w:t>
      </w:r>
    </w:p>
    <w:p w14:paraId="5F4823C6" w14:textId="08348ABD" w:rsidR="00FF6235" w:rsidRPr="00DD7441" w:rsidRDefault="00C729FA" w:rsidP="00F528E9">
      <w:pPr>
        <w:pStyle w:val="a3"/>
        <w:numPr>
          <w:ilvl w:val="0"/>
          <w:numId w:val="16"/>
        </w:numPr>
        <w:spacing w:after="0" w:line="276" w:lineRule="auto"/>
        <w:ind w:left="0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441">
        <w:rPr>
          <w:rFonts w:ascii="Times New Roman" w:hAnsi="Times New Roman" w:cs="Times New Roman"/>
          <w:sz w:val="28"/>
          <w:szCs w:val="28"/>
        </w:rPr>
        <w:t>Контроль за выполнение</w:t>
      </w:r>
      <w:r w:rsidR="005049BB" w:rsidRPr="00DD7441">
        <w:rPr>
          <w:rFonts w:ascii="Times New Roman" w:hAnsi="Times New Roman" w:cs="Times New Roman"/>
          <w:sz w:val="28"/>
          <w:szCs w:val="28"/>
        </w:rPr>
        <w:t>м</w:t>
      </w:r>
      <w:r w:rsidRPr="00DD7441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</w:t>
      </w:r>
      <w:r w:rsidR="003F5377" w:rsidRPr="00DD7441">
        <w:rPr>
          <w:rFonts w:ascii="Times New Roman" w:hAnsi="Times New Roman" w:cs="Times New Roman"/>
          <w:sz w:val="28"/>
          <w:szCs w:val="28"/>
        </w:rPr>
        <w:t xml:space="preserve"> </w:t>
      </w:r>
      <w:r w:rsidR="00405975">
        <w:rPr>
          <w:rFonts w:ascii="Times New Roman" w:hAnsi="Times New Roman" w:cs="Times New Roman"/>
          <w:sz w:val="28"/>
          <w:szCs w:val="28"/>
        </w:rPr>
        <w:t>главу</w:t>
      </w:r>
      <w:r w:rsidR="00DD7441">
        <w:rPr>
          <w:rFonts w:ascii="Times New Roman" w:hAnsi="Times New Roman" w:cs="Times New Roman"/>
          <w:sz w:val="28"/>
          <w:szCs w:val="28"/>
        </w:rPr>
        <w:t xml:space="preserve"> </w:t>
      </w:r>
      <w:r w:rsidR="003D75D0" w:rsidRPr="003D75D0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- муниципального округа Вороново в городе Москве </w:t>
      </w:r>
      <w:proofErr w:type="spellStart"/>
      <w:r w:rsidR="003D75D0" w:rsidRPr="003D75D0">
        <w:rPr>
          <w:rFonts w:ascii="Times New Roman" w:hAnsi="Times New Roman" w:cs="Times New Roman"/>
          <w:sz w:val="28"/>
          <w:szCs w:val="28"/>
        </w:rPr>
        <w:t>Царевского</w:t>
      </w:r>
      <w:proofErr w:type="spellEnd"/>
      <w:r w:rsidR="003D75D0" w:rsidRPr="003D75D0">
        <w:rPr>
          <w:rFonts w:ascii="Times New Roman" w:hAnsi="Times New Roman" w:cs="Times New Roman"/>
          <w:sz w:val="28"/>
          <w:szCs w:val="28"/>
        </w:rPr>
        <w:t xml:space="preserve"> Е.П</w:t>
      </w:r>
      <w:r w:rsidR="001A3541">
        <w:rPr>
          <w:rFonts w:ascii="Times New Roman" w:hAnsi="Times New Roman" w:cs="Times New Roman"/>
          <w:sz w:val="28"/>
          <w:szCs w:val="28"/>
        </w:rPr>
        <w:t>.</w:t>
      </w:r>
    </w:p>
    <w:p w14:paraId="793C7312" w14:textId="77777777" w:rsidR="00DD7441" w:rsidRDefault="00DD7441" w:rsidP="001A3541">
      <w:pPr>
        <w:spacing w:after="0" w:line="276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1768F6" w14:textId="77777777" w:rsidR="00DD7441" w:rsidRDefault="00DD7441" w:rsidP="001A3541">
      <w:pPr>
        <w:spacing w:after="0" w:line="276" w:lineRule="auto"/>
        <w:ind w:right="-1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977F81" w14:textId="25C45CC7" w:rsidR="003D75D0" w:rsidRPr="003D75D0" w:rsidRDefault="00405975" w:rsidP="00A36EA8">
      <w:pPr>
        <w:spacing w:after="0" w:line="276" w:lineRule="auto"/>
        <w:ind w:right="-14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="00DD7441" w:rsidRPr="00DD74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D75D0" w:rsidRPr="003D75D0">
        <w:rPr>
          <w:rFonts w:ascii="Times New Roman" w:eastAsia="Calibri" w:hAnsi="Times New Roman" w:cs="Times New Roman"/>
          <w:b/>
          <w:sz w:val="28"/>
          <w:szCs w:val="28"/>
        </w:rPr>
        <w:t>внутригородского муниципального образования –</w:t>
      </w:r>
    </w:p>
    <w:p w14:paraId="2F88B14F" w14:textId="77777777" w:rsidR="003D75D0" w:rsidRDefault="003D75D0" w:rsidP="003D75D0">
      <w:pPr>
        <w:spacing w:after="0" w:line="276" w:lineRule="auto"/>
        <w:ind w:right="-14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75D0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округа Вороново  </w:t>
      </w:r>
    </w:p>
    <w:p w14:paraId="214CA16B" w14:textId="2529C3E2" w:rsidR="00DD7441" w:rsidRPr="00DD7441" w:rsidRDefault="003D75D0" w:rsidP="00F528E9">
      <w:pPr>
        <w:spacing w:after="0" w:line="276" w:lineRule="auto"/>
        <w:ind w:right="28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75D0">
        <w:rPr>
          <w:rFonts w:ascii="Times New Roman" w:eastAsia="Calibri" w:hAnsi="Times New Roman" w:cs="Times New Roman"/>
          <w:b/>
          <w:sz w:val="28"/>
          <w:szCs w:val="28"/>
        </w:rPr>
        <w:t xml:space="preserve">в городе Москве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Pr="003D75D0">
        <w:rPr>
          <w:rFonts w:ascii="Times New Roman" w:eastAsia="Calibri" w:hAnsi="Times New Roman" w:cs="Times New Roman"/>
          <w:b/>
          <w:sz w:val="28"/>
          <w:szCs w:val="28"/>
        </w:rPr>
        <w:t xml:space="preserve"> Е.П. </w:t>
      </w:r>
      <w:proofErr w:type="spellStart"/>
      <w:r w:rsidRPr="003D75D0">
        <w:rPr>
          <w:rFonts w:ascii="Times New Roman" w:eastAsia="Calibri" w:hAnsi="Times New Roman" w:cs="Times New Roman"/>
          <w:b/>
          <w:sz w:val="28"/>
          <w:szCs w:val="28"/>
        </w:rPr>
        <w:t>Царевский</w:t>
      </w:r>
      <w:proofErr w:type="spellEnd"/>
    </w:p>
    <w:p w14:paraId="5C9191C1" w14:textId="77777777" w:rsidR="00DD7441" w:rsidRDefault="00DD7441" w:rsidP="001A3541">
      <w:pPr>
        <w:tabs>
          <w:tab w:val="lef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719D3ACE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0BB31A81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067090C6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BAB01B2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4E665D47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71F61586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2EB7D552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7CF969B9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B017323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2EF0EE91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43EAA7F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01DC68BC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16BE32C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45C1B327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08BA27D6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0150E89B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28FD68A4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14D7ADE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737BBEB2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262339AC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2B3CBE3E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4716533C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9567EAD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0589684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3584F16B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35CE89D4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09D2697F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0E384EF4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3C8663CB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7C613E71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A53DE97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E124174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B8355FD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44172122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423EE5A8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81EF129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2AD8EA04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4A21F251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7E45C820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76821A66" w14:textId="77777777" w:rsidR="003D75D0" w:rsidRDefault="003D75D0" w:rsidP="005049B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E7F9F49" w14:textId="7CB11210" w:rsidR="003D75D0" w:rsidRPr="003D75D0" w:rsidRDefault="003D75D0" w:rsidP="003D75D0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0999029"/>
      <w:r w:rsidRPr="003D75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0C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14:paraId="610EA0D7" w14:textId="77777777" w:rsidR="003D75D0" w:rsidRPr="003D75D0" w:rsidRDefault="003D75D0" w:rsidP="003D75D0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5D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14:paraId="093D3279" w14:textId="77777777" w:rsidR="003D75D0" w:rsidRPr="003D75D0" w:rsidRDefault="003D75D0" w:rsidP="003D75D0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5D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Совета депутатов внутригородского муниципального</w:t>
      </w:r>
    </w:p>
    <w:p w14:paraId="0BC601AF" w14:textId="77777777" w:rsidR="003D75D0" w:rsidRPr="003D75D0" w:rsidRDefault="003D75D0" w:rsidP="003D75D0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5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– муниципального округа Вороново в городе Москве</w:t>
      </w:r>
    </w:p>
    <w:p w14:paraId="463B531E" w14:textId="01275A7D" w:rsidR="003D75D0" w:rsidRPr="003D75D0" w:rsidRDefault="003D75D0" w:rsidP="003D75D0">
      <w:pPr>
        <w:tabs>
          <w:tab w:val="left" w:pos="7716"/>
          <w:tab w:val="right" w:pos="9354"/>
        </w:tabs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528E9" w:rsidRPr="00F5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октября </w:t>
      </w:r>
      <w:r w:rsidRPr="00F5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№ </w:t>
      </w:r>
      <w:r w:rsidR="00F528E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bookmarkEnd w:id="0"/>
    <w:p w14:paraId="7EADB710" w14:textId="77777777" w:rsidR="002F7E1F" w:rsidRDefault="002F7E1F" w:rsidP="00E25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954EA9A" w14:textId="77777777" w:rsidR="00DD7441" w:rsidRDefault="00DD7441" w:rsidP="00E25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4CCCFEE4" w14:textId="77777777" w:rsidR="006126ED" w:rsidRPr="00FA38DE" w:rsidRDefault="006126ED" w:rsidP="00FA38DE">
      <w:pPr>
        <w:pStyle w:val="121"/>
        <w:spacing w:before="0" w:after="0"/>
        <w:ind w:left="23" w:hanging="23"/>
        <w:jc w:val="center"/>
        <w:rPr>
          <w:sz w:val="28"/>
          <w:szCs w:val="28"/>
        </w:rPr>
      </w:pPr>
      <w:r w:rsidRPr="00FA38DE">
        <w:rPr>
          <w:sz w:val="28"/>
          <w:szCs w:val="28"/>
        </w:rPr>
        <w:t>Порядок</w:t>
      </w:r>
    </w:p>
    <w:p w14:paraId="6F5B44AC" w14:textId="77777777" w:rsidR="006126ED" w:rsidRPr="00FA38DE" w:rsidRDefault="006126ED" w:rsidP="00FA38DE">
      <w:pPr>
        <w:pStyle w:val="121"/>
        <w:spacing w:before="0" w:after="0"/>
        <w:ind w:left="23" w:hanging="23"/>
        <w:jc w:val="center"/>
        <w:rPr>
          <w:sz w:val="28"/>
          <w:szCs w:val="28"/>
        </w:rPr>
      </w:pPr>
      <w:r w:rsidRPr="00FA38DE">
        <w:rPr>
          <w:sz w:val="28"/>
          <w:szCs w:val="28"/>
        </w:rPr>
        <w:t xml:space="preserve">планирования бюджетных ассигнований </w:t>
      </w:r>
    </w:p>
    <w:p w14:paraId="41365508" w14:textId="77DA532B" w:rsidR="002F7E1F" w:rsidRPr="00FA38DE" w:rsidRDefault="003D75D0" w:rsidP="00FA38DE">
      <w:pPr>
        <w:pStyle w:val="121"/>
        <w:spacing w:before="0" w:after="0"/>
        <w:ind w:left="23" w:hanging="23"/>
        <w:jc w:val="center"/>
        <w:rPr>
          <w:sz w:val="28"/>
          <w:szCs w:val="28"/>
        </w:rPr>
      </w:pPr>
      <w:r w:rsidRPr="003D75D0">
        <w:rPr>
          <w:sz w:val="28"/>
          <w:szCs w:val="28"/>
        </w:rPr>
        <w:t xml:space="preserve">внутригородского муниципального образования – муниципального округа Вороново в городе Москве </w:t>
      </w:r>
      <w:r w:rsidR="006126ED" w:rsidRPr="00FA38DE">
        <w:rPr>
          <w:sz w:val="28"/>
          <w:szCs w:val="28"/>
        </w:rPr>
        <w:t>на очередной финансовый год и плановый период</w:t>
      </w:r>
    </w:p>
    <w:p w14:paraId="5C68F875" w14:textId="77777777" w:rsidR="008B7186" w:rsidRPr="007D6411" w:rsidRDefault="008B7186" w:rsidP="00E24B0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109791" w14:textId="7671855D" w:rsidR="006126ED" w:rsidRPr="003D75D0" w:rsidRDefault="006126ED" w:rsidP="003D75D0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планирования бюджетных ассигнований </w:t>
      </w:r>
      <w:r w:rsidR="003D75D0" w:rsidRPr="003D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Вороново в городе Москве </w:t>
      </w:r>
      <w:r w:rsidRPr="003D7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 разработан в соответствии со статьей 174.2 Бюджетного кодекса Российской Федерации.</w:t>
      </w:r>
    </w:p>
    <w:p w14:paraId="11936135" w14:textId="117ED589" w:rsidR="006126ED" w:rsidRDefault="006126ED" w:rsidP="003D75D0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ассигнований осуществляется г</w:t>
      </w:r>
      <w:r w:rsidRPr="0061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лавным распорядителем бюджетных средств в соответствии с Методикой планирования бюджетных ассигнований </w:t>
      </w:r>
      <w:r w:rsidR="003D75D0" w:rsidRPr="003D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Вороново в городе Москве </w:t>
      </w:r>
      <w:r w:rsidRPr="0061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очередной финансовый год и плановый период </w:t>
      </w:r>
      <w:bookmarkStart w:id="1" w:name="_Hlk181018171"/>
      <w:r w:rsidRPr="006126E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Методика</w:t>
      </w:r>
      <w:bookmarkEnd w:id="1"/>
      <w:r w:rsidRPr="006126E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E04E553" w14:textId="6A3C66E6" w:rsidR="00F37F3A" w:rsidRDefault="00F37F3A" w:rsidP="003D75D0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бюджетных ассигнований бюджета </w:t>
      </w:r>
      <w:r w:rsidR="003D75D0" w:rsidRPr="003D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Вороново в городе Москве </w:t>
      </w:r>
      <w:r w:rsidR="000C3A7A" w:rsidRPr="000C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0C3A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C3A7A" w:rsidRPr="000C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округа) </w:t>
      </w:r>
      <w:r w:rsidRPr="00F37F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три этапа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DE8E65" w14:textId="373C7D6D" w:rsidR="00F37F3A" w:rsidRDefault="00F37F3A" w:rsidP="003D75D0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этапом планирования бюджетных ассигнований является формирование на основании данных прогноза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3205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54D" w:rsidRPr="003205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программах (проектах муниципальных программ, вступающих в силу с начала очередного финансового года (далее – проекты муниципальных программ), проектах изменений указанных программ) в случае принятия решения главой муниципального округа</w:t>
      </w:r>
      <w:r w:rsidR="0057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54D" w:rsidRPr="0032054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 муниципальных программ</w:t>
      </w:r>
      <w:r w:rsidR="00320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коэффициентов индексации расходов на </w:t>
      </w:r>
      <w:r w:rsidR="00414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414D96" w:rsidRPr="00414D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действующих расходных обязательств</w:t>
      </w:r>
      <w:r w:rsidRPr="00F3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планового реестра расходных обязательств муниципального </w:t>
      </w:r>
      <w:r w:rsidR="0032054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3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 которого </w:t>
      </w:r>
      <w:r w:rsidR="0032054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аппаратом Совета депутатов</w:t>
      </w:r>
      <w:r w:rsidR="00E4507F" w:rsidRPr="00E4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оценка объёма ассигнований на выполнение действующих обязательств.</w:t>
      </w:r>
    </w:p>
    <w:p w14:paraId="0109B274" w14:textId="22A23CDB" w:rsidR="007736C8" w:rsidRDefault="00BA61ED" w:rsidP="003D75D0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этапе рассчитываются п</w:t>
      </w:r>
      <w:r w:rsidR="007736C8" w:rsidRPr="007736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редельные объёмы</w:t>
      </w:r>
      <w:r w:rsidRPr="003D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1E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</w:t>
      </w:r>
      <w:r w:rsidRPr="003D7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6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действую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и принимаемых обязательств </w:t>
      </w:r>
      <w:r w:rsidRPr="00BA61E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</w:t>
      </w:r>
      <w:r w:rsidR="00773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</w:t>
      </w:r>
      <w:r w:rsidR="0032054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</w:t>
      </w:r>
      <w:r w:rsidR="00A32E0F">
        <w:rPr>
          <w:rFonts w:ascii="Times New Roman" w:eastAsia="Times New Roman" w:hAnsi="Times New Roman" w:cs="Times New Roman"/>
          <w:sz w:val="28"/>
          <w:szCs w:val="28"/>
          <w:lang w:eastAsia="ru-RU"/>
        </w:rPr>
        <w:t>. Бюджетные ассигнования</w:t>
      </w:r>
      <w:r w:rsidR="00773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в следующем порядке:</w:t>
      </w:r>
    </w:p>
    <w:p w14:paraId="6C0FC60F" w14:textId="2FC1DB33" w:rsidR="007736C8" w:rsidRDefault="007736C8" w:rsidP="003D75D0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планового реестра расходных обязательств муниципального </w:t>
      </w:r>
      <w:r w:rsidR="000C3A7A" w:rsidRPr="00773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определяется</w:t>
      </w:r>
      <w:r w:rsidRPr="00773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объём бюджетных ассигнований на выполнение действующих обязательств;</w:t>
      </w:r>
    </w:p>
    <w:p w14:paraId="342E16F3" w14:textId="7D97F2AA" w:rsidR="007736C8" w:rsidRDefault="007736C8" w:rsidP="003D75D0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объём бюджетных ассигнований на выполнение </w:t>
      </w:r>
      <w:r w:rsidR="002C25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муниципальных гарантий</w:t>
      </w:r>
      <w:r w:rsidRPr="007736C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предусматриваются проектами нормативных правовых актов, внесёнными в установленном порядке на момент планирования в Совет депутатов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A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округа;</w:t>
      </w:r>
    </w:p>
    <w:p w14:paraId="67334410" w14:textId="0504B288" w:rsidR="00F37F3A" w:rsidRDefault="00F37F3A" w:rsidP="003D75D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определяется объём бюджетных ассигнований на </w:t>
      </w:r>
      <w:r w:rsidR="002C25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F37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</w:t>
      </w:r>
      <w:r w:rsidR="002C2558" w:rsidRPr="002C2558">
        <w:t xml:space="preserve"> </w:t>
      </w:r>
      <w:r w:rsidR="002C2558" w:rsidRPr="002C2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нормативных обязательств муниципального </w:t>
      </w:r>
      <w:r w:rsidR="000C3A7A" w:rsidRPr="002C25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округа;</w:t>
      </w:r>
    </w:p>
    <w:p w14:paraId="34C70735" w14:textId="77777777" w:rsidR="00F37F3A" w:rsidRDefault="00F37F3A" w:rsidP="003D75D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общий объём условно утверждаемых расходов бюджета муниципального</w:t>
      </w:r>
      <w:r w:rsidR="005E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округа;</w:t>
      </w:r>
    </w:p>
    <w:p w14:paraId="526C5D96" w14:textId="77777777" w:rsidR="005E7CDE" w:rsidRPr="001F690B" w:rsidRDefault="005E7CDE" w:rsidP="003D75D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объёмы бюджетных ассигнований на предоставление межбюджетных трансфертов в разрезе видов межбюджетных трансфертов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4F1B76" w14:textId="77777777" w:rsidR="005E7CDE" w:rsidRDefault="005E7CDE" w:rsidP="003D75D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объём бюджетных ассигнований на выполнение действующих обязательств не может превышать планируемого объёма доходов и сальдо источников покрытия дефицита бюджета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E7CD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невыполнения указанного условия, действующие обязательства подлежат сокращению.</w:t>
      </w:r>
    </w:p>
    <w:p w14:paraId="4FDD3AC9" w14:textId="77777777" w:rsidR="00E44B7B" w:rsidRPr="00F37F3A" w:rsidRDefault="00E44B7B" w:rsidP="00CC5B35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этапе, при необходимости, корректируются предельные объёмы бюджетных ассигнований, подлежащих утверждению главным распорядител</w:t>
      </w:r>
      <w:r w:rsidR="00572D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средств бюджета муниципального </w:t>
      </w:r>
      <w:r w:rsidR="00572D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4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формируется проект бюджета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4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осуществляется подготовка материалов для рассмотрения проекта бюджета </w:t>
      </w:r>
      <w:r w:rsidR="00572D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округа.</w:t>
      </w:r>
    </w:p>
    <w:p w14:paraId="7524FE58" w14:textId="77777777" w:rsidR="006F2DD5" w:rsidRDefault="006126ED" w:rsidP="00CC5B35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B748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612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финансового года главный распорядитель бюджетных средств определяет показатели о прогнозируемых объемах ассигнований на исполнение действующих и принимаемых расходных обязательств на очередной финансовый год и плановый период с распределением по каждому году, рассчитанных в соответствии с Методикой</w:t>
      </w:r>
      <w:r w:rsidR="00A62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126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потребности в дополнительных пояснениях и уточнениях к проекту расчетов бюджетных ассигнований, сформированном главным распорядителями средств бюджета формируются необходимые дополните</w:t>
      </w:r>
      <w:r w:rsidR="006F2DD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материалы и сведения.</w:t>
      </w:r>
    </w:p>
    <w:p w14:paraId="273E6131" w14:textId="77777777" w:rsidR="006F2DD5" w:rsidRDefault="00572D3A" w:rsidP="00CC5B35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объёмы бюджетных ассигнований бюджета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7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корректироваться в зависимости от прогнозируемого объёма доходов бюджета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72D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236BF2" w14:textId="6F7DE818" w:rsidR="00A27DC9" w:rsidRDefault="00A27DC9" w:rsidP="00CC5B35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</w:t>
      </w:r>
      <w:r w:rsidR="000841A0" w:rsidRPr="0008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бюджета муниципального </w:t>
      </w:r>
      <w:r w:rsidR="000C3A7A" w:rsidRPr="0008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0C3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Pr="00A2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тысячах рублей с одним знаком после запятой.</w:t>
      </w:r>
    </w:p>
    <w:p w14:paraId="2CF0DFE8" w14:textId="77777777" w:rsidR="00A27DC9" w:rsidRDefault="00A27DC9" w:rsidP="003D75D0">
      <w:pPr>
        <w:tabs>
          <w:tab w:val="left" w:pos="6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7DC9" w:rsidSect="006E26D3">
          <w:pgSz w:w="11906" w:h="16838"/>
          <w:pgMar w:top="567" w:right="709" w:bottom="851" w:left="1134" w:header="709" w:footer="709" w:gutter="0"/>
          <w:cols w:space="708"/>
          <w:docGrid w:linePitch="360"/>
        </w:sectPr>
      </w:pPr>
    </w:p>
    <w:p w14:paraId="10B19229" w14:textId="77777777" w:rsidR="000C3A7A" w:rsidRPr="003D75D0" w:rsidRDefault="000C3A7A" w:rsidP="000C3A7A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5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14:paraId="0740E572" w14:textId="77777777" w:rsidR="000C3A7A" w:rsidRPr="003D75D0" w:rsidRDefault="000C3A7A" w:rsidP="000C3A7A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5D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14:paraId="5FAF02E1" w14:textId="77777777" w:rsidR="000C3A7A" w:rsidRPr="003D75D0" w:rsidRDefault="000C3A7A" w:rsidP="000C3A7A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5D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Совета депутатов внутригородского муниципального</w:t>
      </w:r>
    </w:p>
    <w:p w14:paraId="580E61FB" w14:textId="77777777" w:rsidR="000C3A7A" w:rsidRPr="003D75D0" w:rsidRDefault="000C3A7A" w:rsidP="000C3A7A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5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– муниципального округа Вороново в городе Москве</w:t>
      </w:r>
    </w:p>
    <w:p w14:paraId="3AD1B7C5" w14:textId="615EBAF8" w:rsidR="000C3A7A" w:rsidRPr="003D75D0" w:rsidRDefault="000C3A7A" w:rsidP="000C3A7A">
      <w:pPr>
        <w:tabs>
          <w:tab w:val="left" w:pos="7716"/>
          <w:tab w:val="right" w:pos="9354"/>
        </w:tabs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528E9" w:rsidRPr="00F5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октября </w:t>
      </w:r>
      <w:r w:rsidRPr="00F52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№ </w:t>
      </w:r>
      <w:r w:rsidR="00F528E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14:paraId="5F806A33" w14:textId="77777777" w:rsidR="003E5D33" w:rsidRDefault="003E5D33" w:rsidP="003D75D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14:paraId="5C7710B3" w14:textId="77777777" w:rsidR="00823AA9" w:rsidRPr="006C1937" w:rsidRDefault="00823AA9" w:rsidP="003D75D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Методика</w:t>
      </w:r>
    </w:p>
    <w:p w14:paraId="5EC88BA0" w14:textId="77777777" w:rsidR="00823AA9" w:rsidRDefault="00823AA9" w:rsidP="003D75D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планирования бюджетных ассигнований </w:t>
      </w:r>
    </w:p>
    <w:p w14:paraId="213FF9A4" w14:textId="463E3051" w:rsidR="00823AA9" w:rsidRDefault="000C3A7A" w:rsidP="003D75D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3A7A">
        <w:rPr>
          <w:rFonts w:ascii="Times New Roman" w:hAnsi="Times New Roman" w:cs="Times New Roman"/>
          <w:color w:val="000000" w:themeColor="text1"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 w:rsidR="00823AA9" w:rsidRPr="006C19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 и плановый период</w:t>
      </w:r>
      <w:r w:rsidR="00823A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352A60" w14:textId="77777777" w:rsidR="00405975" w:rsidRPr="00E4507F" w:rsidRDefault="00405975" w:rsidP="003D75D0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E58D3E2" w14:textId="49C131AD" w:rsidR="00D97842" w:rsidRPr="000B1E64" w:rsidRDefault="00405975" w:rsidP="003D75D0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D97842" w:rsidRPr="000B1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 Общие положения</w:t>
      </w:r>
    </w:p>
    <w:p w14:paraId="20C54DA2" w14:textId="77777777" w:rsidR="00D97842" w:rsidRPr="000B1E64" w:rsidRDefault="00D97842" w:rsidP="003D75D0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401319" w14:textId="75007B32" w:rsidR="00D97842" w:rsidRPr="00405975" w:rsidRDefault="00D97842" w:rsidP="00405975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Методика предназначена для методологического сопровождения процесса планирования бюджетных ассигнований муниципального </w:t>
      </w:r>
      <w:r w:rsidR="000C3A7A" w:rsidRPr="00405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на</w:t>
      </w:r>
      <w:r w:rsidRPr="0040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очередной финансовый год и плановый период (далее – бюджетные ассигнования) и определяет методы расчета бюджетных ассигнований на исполнение действующих и принимаемых обязательств.</w:t>
      </w:r>
    </w:p>
    <w:p w14:paraId="5129785A" w14:textId="6420C20B" w:rsidR="00D97842" w:rsidRPr="000B1E64" w:rsidRDefault="00D97842" w:rsidP="00405975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Планирование бюджетных ассигнований на исполнение действующих и принимаемых обязательств осуществляется на основе расходных обязательств муниципального </w:t>
      </w:r>
      <w:r w:rsidR="000C3A7A" w:rsidRPr="000B1E64">
        <w:rPr>
          <w:rFonts w:ascii="Times New Roman" w:hAnsi="Times New Roman" w:cs="Times New Roman"/>
          <w:color w:val="000000" w:themeColor="text1"/>
          <w:sz w:val="28"/>
          <w:szCs w:val="28"/>
        </w:rPr>
        <w:t>округа.</w:t>
      </w:r>
    </w:p>
    <w:p w14:paraId="3EFAFF78" w14:textId="4E9E021E" w:rsidR="00D97842" w:rsidRPr="000B1E64" w:rsidRDefault="00D97842" w:rsidP="00405975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действующим расходным обязательствам относятся данные, указанные в реестре расходных обязательств муниципального </w:t>
      </w:r>
      <w:r w:rsidR="000C3A7A" w:rsidRPr="000B1E64">
        <w:rPr>
          <w:rFonts w:ascii="Times New Roman" w:hAnsi="Times New Roman" w:cs="Times New Roman"/>
          <w:color w:val="000000" w:themeColor="text1"/>
          <w:sz w:val="28"/>
          <w:szCs w:val="28"/>
        </w:rPr>
        <w:t>округа.</w:t>
      </w:r>
    </w:p>
    <w:p w14:paraId="3E277237" w14:textId="77777777" w:rsidR="00D97842" w:rsidRPr="000B1E64" w:rsidRDefault="00D97842" w:rsidP="00405975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E64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 основаниями возникновения принимаемых обязательств являются законы, нормативные правовые акты, договоры, соглашения, устанавливающие соответствующие обязательства главных распорядителей.</w:t>
      </w:r>
    </w:p>
    <w:p w14:paraId="0A5576BC" w14:textId="041DDC5F" w:rsidR="00D97842" w:rsidRPr="00405975" w:rsidRDefault="00D97842" w:rsidP="00405975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планируемого объема бюджетных ассигнований основывается на:</w:t>
      </w:r>
    </w:p>
    <w:p w14:paraId="0BB8BA1B" w14:textId="2A63AA90" w:rsidR="00D97842" w:rsidRPr="000B1E64" w:rsidRDefault="001A3541" w:rsidP="00405975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97842" w:rsidRPr="000B1E64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направлениях бюджетной и налоговой политики муниципального округа;</w:t>
      </w:r>
    </w:p>
    <w:p w14:paraId="48C84CF0" w14:textId="45046157" w:rsidR="00D97842" w:rsidRPr="000B1E64" w:rsidRDefault="001A3541" w:rsidP="00405975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97842" w:rsidRPr="000B1E64">
        <w:rPr>
          <w:rFonts w:ascii="Times New Roman" w:hAnsi="Times New Roman" w:cs="Times New Roman"/>
          <w:color w:val="000000" w:themeColor="text1"/>
          <w:sz w:val="28"/>
          <w:szCs w:val="28"/>
        </w:rPr>
        <w:t>реестре расходных обязательств муниципального округа;</w:t>
      </w:r>
    </w:p>
    <w:p w14:paraId="473C76B1" w14:textId="1786789B" w:rsidR="00D97842" w:rsidRPr="000B1E64" w:rsidRDefault="001A3541" w:rsidP="00405975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97842" w:rsidRPr="000B1E64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показателях прогноза социально-экономического развития и приоритетных направлениях социально-экономического развития муниципального округа на очередной финансовый год и плановый период.</w:t>
      </w:r>
    </w:p>
    <w:p w14:paraId="75A24687" w14:textId="0116BB61" w:rsidR="00D97842" w:rsidRPr="000B1E64" w:rsidRDefault="00D97842" w:rsidP="00405975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1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Планируемый предельный объем бюджетных ассигнований, предусматриваемых в соответствующем финансовом году для исполнения расходных обязательств муниципального </w:t>
      </w:r>
      <w:r w:rsidR="000C3A7A" w:rsidRPr="000B1E64">
        <w:rPr>
          <w:rFonts w:ascii="Times New Roman" w:hAnsi="Times New Roman" w:cs="Times New Roman"/>
          <w:color w:val="000000" w:themeColor="text1"/>
          <w:sz w:val="28"/>
          <w:szCs w:val="28"/>
        </w:rPr>
        <w:t>округа,</w:t>
      </w:r>
      <w:r w:rsidRPr="000B1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определяется исходя из прогнозируемого годового объема доходов местного бюджета и планируемого объема поступлений источников финансирования дефицита местного бюджета. Рассчитывается</w:t>
      </w:r>
      <w:r w:rsidRPr="00405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1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предельный объем бюджетных ассигнований главным распорядителем на основе показателей уточненного реестра расходных обязательств муниципального округа на текущий финансовый год с учетом ведомственных особенностей планирования бюджетных ассигнований на очередной финансовый год и плановый период. </w:t>
      </w:r>
    </w:p>
    <w:p w14:paraId="6D78AE43" w14:textId="77777777" w:rsidR="00D97842" w:rsidRPr="00405975" w:rsidRDefault="00D97842" w:rsidP="00405975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 бюджетных ассигнований производится с учетом положений </w:t>
      </w:r>
      <w:hyperlink r:id="rId5" w:history="1">
        <w:r w:rsidRPr="0040597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статей  69.1</w:t>
        </w:r>
      </w:hyperlink>
      <w:r w:rsidRPr="00405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history="1">
        <w:r w:rsidRPr="00405975">
          <w:rPr>
            <w:rFonts w:ascii="Times New Roman" w:hAnsi="Times New Roman" w:cs="Times New Roman"/>
            <w:color w:val="000000" w:themeColor="text1"/>
            <w:sz w:val="28"/>
            <w:szCs w:val="28"/>
          </w:rPr>
          <w:t>70</w:t>
        </w:r>
      </w:hyperlink>
      <w:r w:rsidRPr="00405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405975">
          <w:rPr>
            <w:rFonts w:ascii="Times New Roman" w:hAnsi="Times New Roman" w:cs="Times New Roman"/>
            <w:color w:val="000000" w:themeColor="text1"/>
            <w:sz w:val="28"/>
            <w:szCs w:val="28"/>
          </w:rPr>
          <w:t>74.1</w:t>
        </w:r>
      </w:hyperlink>
      <w:r w:rsidRPr="004059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 (далее – БК РФ) в зависимости </w:t>
      </w:r>
      <w:r w:rsidRPr="0040597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 вида бюджетного ассигнования одним из следующих методов или их комбинацией:</w:t>
      </w:r>
    </w:p>
    <w:p w14:paraId="49C23F0B" w14:textId="77777777" w:rsidR="00D97842" w:rsidRPr="00405975" w:rsidRDefault="00D97842" w:rsidP="00405975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975">
        <w:rPr>
          <w:rFonts w:ascii="Times New Roman" w:hAnsi="Times New Roman" w:cs="Times New Roman"/>
          <w:color w:val="000000" w:themeColor="text1"/>
          <w:sz w:val="28"/>
          <w:szCs w:val="28"/>
        </w:rPr>
        <w:t>а) нормативным методом, когда расчет бюджетных ассигнований производится на основе нормативов, планируемых нормативов, утвержденных соответствующими нормативными правовыми актами, проектами нормативных правовых актов;</w:t>
      </w:r>
    </w:p>
    <w:p w14:paraId="3BF968D4" w14:textId="77777777" w:rsidR="00D97842" w:rsidRPr="00405975" w:rsidRDefault="00D97842" w:rsidP="00405975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975">
        <w:rPr>
          <w:rFonts w:ascii="Times New Roman" w:hAnsi="Times New Roman" w:cs="Times New Roman"/>
          <w:color w:val="000000" w:themeColor="text1"/>
          <w:sz w:val="28"/>
          <w:szCs w:val="28"/>
        </w:rPr>
        <w:t>б) методом индексации, когда расчет бюджетных ассигнований производится путем индексации на коэффициент-дефлятор (иной коэффициент) объема бюджетных ассигнований текущего (предыдущего) финансового года;</w:t>
      </w:r>
    </w:p>
    <w:p w14:paraId="6A377311" w14:textId="77777777" w:rsidR="00D97842" w:rsidRPr="00405975" w:rsidRDefault="00D97842" w:rsidP="00405975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975">
        <w:rPr>
          <w:rFonts w:ascii="Times New Roman" w:hAnsi="Times New Roman" w:cs="Times New Roman"/>
          <w:color w:val="000000" w:themeColor="text1"/>
          <w:sz w:val="28"/>
          <w:szCs w:val="28"/>
        </w:rPr>
        <w:t>в) иным методом, отличным от нормативного метода и метода индексации.</w:t>
      </w:r>
    </w:p>
    <w:p w14:paraId="6C463C26" w14:textId="77777777" w:rsidR="00D97842" w:rsidRPr="00405975" w:rsidRDefault="00D97842" w:rsidP="00405975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7E6A00" w14:textId="23D314FF" w:rsidR="00D97842" w:rsidRDefault="00405975" w:rsidP="003D7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D97842" w:rsidRPr="000B1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Планирование бюджетных ассигнований на исполнение действующих расходных обязательств на очередной финансовый год и плановый период</w:t>
      </w:r>
    </w:p>
    <w:p w14:paraId="32409584" w14:textId="77777777" w:rsidR="00405975" w:rsidRPr="000B1E64" w:rsidRDefault="00405975" w:rsidP="003D7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5B566ED" w14:textId="728B1B4C" w:rsidR="00D97842" w:rsidRPr="00405975" w:rsidRDefault="00D97842" w:rsidP="00405975">
      <w:pPr>
        <w:pStyle w:val="a3"/>
        <w:numPr>
          <w:ilvl w:val="0"/>
          <w:numId w:val="2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бюджетных ассигнований на оплату труда муниципальных служащих аппарата Совета депутатов муниципального округа  осуществляется в соответствии со ст. 29 гл.6 Закона города Москвы от 22 октября 2008 года № 50 «О муниципальной службе в городе Москве», Постановлением Правительства Москвы от 20</w:t>
      </w:r>
      <w:r w:rsidR="001A3541" w:rsidRPr="0040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405975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1A3541" w:rsidRPr="0040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0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99-ПП «О предельной численности и фонде оплаты труда государственных гражданских служащих города Москвы и работников органов исполнительной власти города Москвы и Аппарата Мэра и Правительства Москвы», Порядком оплаты труда муниципальных служащих аппарата Совета депутатов муниципального округа  и другими нормативно правовыми и нормативными актами муниципального округа.</w:t>
      </w:r>
    </w:p>
    <w:p w14:paraId="2B3A85A4" w14:textId="5E6B9F96" w:rsidR="00D97842" w:rsidRPr="00405975" w:rsidRDefault="00D97842" w:rsidP="00405975">
      <w:pPr>
        <w:pStyle w:val="a3"/>
        <w:numPr>
          <w:ilvl w:val="0"/>
          <w:numId w:val="2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основу формирования предельных бюджетных ассигнований фонда оплаты труда принимается утвержденная предельная штатная численность аппарата Совета депутатов муниципального </w:t>
      </w:r>
      <w:r w:rsidR="000C3A7A" w:rsidRPr="00405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на</w:t>
      </w:r>
      <w:r w:rsidRPr="0040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сентября текущего года, предшествующего очередному финансовому году и планируемому периоду.</w:t>
      </w:r>
    </w:p>
    <w:p w14:paraId="7F259B7F" w14:textId="77777777" w:rsidR="00D97842" w:rsidRPr="00A36EA8" w:rsidRDefault="00D97842" w:rsidP="00405975">
      <w:pPr>
        <w:pStyle w:val="a3"/>
        <w:numPr>
          <w:ilvl w:val="0"/>
          <w:numId w:val="2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об увеличении предельной штатной численности в </w:t>
      </w:r>
      <w:r w:rsidRP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после 1 сентября текущего года, предшествующего очередному финансовому году и планируемому периоду, для определения бюджетных ассигнований по фонду оплаты труда на очередной финансовый год и плановый период принимаются расчеты исходя из планируемой предельной штатной численности.</w:t>
      </w:r>
    </w:p>
    <w:p w14:paraId="60CB5CCF" w14:textId="1D4F33E6" w:rsidR="00D97842" w:rsidRPr="00A36EA8" w:rsidRDefault="00D97842" w:rsidP="00405975">
      <w:pPr>
        <w:pStyle w:val="a3"/>
        <w:numPr>
          <w:ilvl w:val="0"/>
          <w:numId w:val="2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денежное содержание муниципальных служащих аппарата Совета депутатов муниципального округа  определяются исходя из утвержденного штатного расписания, условий оплаты труда, отраженных в трудовых договорах и установленных должностных окладов по состоянию на 1 сентября текущего года в соответствии с действующим законодательством, нормативными правовыми и правовыми актами муниципального округа  и с учетом мероприятий по ее оптимизации в очередном финансовом году и плановом периоде. </w:t>
      </w:r>
    </w:p>
    <w:p w14:paraId="74B44CD5" w14:textId="22215BCA" w:rsidR="00D97842" w:rsidRPr="00A36EA8" w:rsidRDefault="00D97842" w:rsidP="00405975">
      <w:pPr>
        <w:pStyle w:val="a3"/>
        <w:numPr>
          <w:ilvl w:val="0"/>
          <w:numId w:val="2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бюджетных ассигнований на оплату основных и дополнительных гарантии, предоставляемых муниципальным служащим в соответствии с законодательством города Москвы, осуществляется в соответствии со ст. 31 гл.6 Закона города Москвы от 22 октября 2008 года № 50 «О муниципальной службе в городе Москве», решени</w:t>
      </w:r>
      <w:r w:rsidR="00A36EA8" w:rsidRP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r w:rsidR="00A36EA8" w:rsidRP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внутригородского </w:t>
      </w:r>
      <w:r w:rsidR="00A36EA8" w:rsidRP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– муниципального округа Вороново в городе Москве </w:t>
      </w:r>
      <w:r w:rsidRP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50C99" w:rsidRP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сентября </w:t>
      </w:r>
      <w:r w:rsidRP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6EA8" w:rsidRP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36EA8" w:rsidRP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t>01/17</w:t>
      </w:r>
      <w:r w:rsidRP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36EA8" w:rsidRP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оплаты труда муниципальных служащих аппарата Совета депутатов внутригородского муниципального образования – муниципального округа Вороново в городе Москве», </w:t>
      </w:r>
      <w:r w:rsidRP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EA8" w:rsidRP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 сентября 2024 года № 01/20 «Об утверждении Порядка предоставления гарантий муниципальным служащим аппарата Совета депутатов внутригородского муниципального образования – муниципального округа Вороново в городе Москве». </w:t>
      </w:r>
    </w:p>
    <w:p w14:paraId="43F48D33" w14:textId="77777777" w:rsidR="00D97842" w:rsidRPr="00A36EA8" w:rsidRDefault="00D97842" w:rsidP="00405975">
      <w:pPr>
        <w:pStyle w:val="a3"/>
        <w:numPr>
          <w:ilvl w:val="0"/>
          <w:numId w:val="2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начисления на оплату труда страховых взносов (статья 70 БК РФ) на очередной финансовый год и плановый период предусматриваются в размере, установленном главой 34 части второй Налогового кодекса Российской Федерации с учетом особенностей расчета налогооблагаемой базы.</w:t>
      </w:r>
    </w:p>
    <w:p w14:paraId="17D9C741" w14:textId="61D63527" w:rsidR="00D97842" w:rsidRPr="00A36EA8" w:rsidRDefault="00D97842" w:rsidP="00405975">
      <w:pPr>
        <w:pStyle w:val="a3"/>
        <w:numPr>
          <w:ilvl w:val="0"/>
          <w:numId w:val="2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на закупку товаров, работ, услуг для обеспечения муниципальных нужд (статья 70 БК РФ), такие как: на оплату услуг связи, транспортных услуг, на оплату услуг по содержанию имущества, оплату прочих работ, услуг, а также прочие расходы на обеспечение выполнения функций органов местного самоуправления определяются с учетом нормативных правовых актов Совета депутатов муниципального округа, договоров, соглашений, устанавливающих расходные обязательства муниципального округа.</w:t>
      </w:r>
    </w:p>
    <w:p w14:paraId="18BDC768" w14:textId="131A9285" w:rsidR="00D97842" w:rsidRPr="00405975" w:rsidRDefault="00D97842" w:rsidP="00405975">
      <w:pPr>
        <w:pStyle w:val="a3"/>
        <w:numPr>
          <w:ilvl w:val="0"/>
          <w:numId w:val="2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коммунальных услуг, включающие холодное и горячее водоснабжение и водоотведение, потребление</w:t>
      </w:r>
      <w:r w:rsidRPr="0040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тепловой и электрической энергии, рассчитываются исходя из объемов потребления и установленных тарифов, соответствующих заключенным аппаратом Совета депутатов муниципального округа</w:t>
      </w:r>
      <w:r w:rsidR="008236DF" w:rsidRPr="004059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 на оказание данных услуг, с учетом условий базисного периода, индексов-дефляторов, предусматривающих увеличение стоимости данных услуг в очередном финансовом году.</w:t>
      </w:r>
    </w:p>
    <w:p w14:paraId="43979C80" w14:textId="5949C909" w:rsidR="00D97842" w:rsidRPr="00405975" w:rsidRDefault="00D97842" w:rsidP="00405975">
      <w:pPr>
        <w:pStyle w:val="a3"/>
        <w:numPr>
          <w:ilvl w:val="0"/>
          <w:numId w:val="2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материальные затраты, по которым отсутствуют утвержденные законодательством города Москвы и нормативными правовыми актами муниципального </w:t>
      </w:r>
      <w:r w:rsidR="000C3A7A" w:rsidRPr="00405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нормы</w:t>
      </w:r>
      <w:r w:rsidRPr="0040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нормативы потребления (приобретения), осуществляется иным методом расчета, исходя из условий базисного периода.</w:t>
      </w:r>
    </w:p>
    <w:p w14:paraId="2A5BAB6D" w14:textId="2E55D54C" w:rsidR="00D97842" w:rsidRPr="00A36EA8" w:rsidRDefault="00D97842" w:rsidP="00405975">
      <w:pPr>
        <w:pStyle w:val="a3"/>
        <w:numPr>
          <w:ilvl w:val="0"/>
          <w:numId w:val="2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по иным полномочиям по решению вопросов местного значения в расчете 3</w:t>
      </w:r>
      <w:r w:rsidR="00CC5B35" w:rsidRP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на одного жителя муниципального округа на проведение военно-патриотических и праздничных мероприятий определяются </w:t>
      </w:r>
      <w:r w:rsidR="000C3A7A" w:rsidRP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перечню</w:t>
      </w:r>
      <w:r w:rsidRP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местных праздничных и иных зрелищных мероприятий, проводимых на территории муниципального </w:t>
      </w:r>
      <w:r w:rsidR="000C3A7A" w:rsidRP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на</w:t>
      </w:r>
      <w:r w:rsidRP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текущий финансовый год и индекса инфляции на очередной</w:t>
      </w:r>
      <w:r w:rsidR="00405975" w:rsidRP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</w:t>
      </w:r>
      <w:r w:rsid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</w:t>
      </w:r>
      <w:r w:rsidR="00A36EA8" w:rsidRP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</w:t>
      </w:r>
      <w:r w:rsid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A36EA8" w:rsidRP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расходных обязательств</w:t>
      </w:r>
      <w:r w:rsid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</w:t>
      </w:r>
      <w:r w:rsidR="00E4507F" w:rsidRPr="00E4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</w:t>
      </w:r>
      <w:r w:rsidR="00405975" w:rsidRP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EA8" w:rsidRP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E450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36EA8" w:rsidRPr="00A3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Москвы «О бюджете города Москвы на 2025 год и плановый период 2026 и 2027 годов».</w:t>
      </w:r>
    </w:p>
    <w:p w14:paraId="19CC2EAB" w14:textId="77777777" w:rsidR="00D97842" w:rsidRPr="00405975" w:rsidRDefault="00D97842" w:rsidP="00405975">
      <w:pPr>
        <w:pStyle w:val="a3"/>
        <w:numPr>
          <w:ilvl w:val="0"/>
          <w:numId w:val="2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бюджетных ассигнований на оплату обязательств социальной политики, средствам массовой информации и иные обязательства производится на основании сложившихся расходов текущего года с учетом индекса цен в планируемом периоде. В случае определения суммы на новое обязательство делается обоснование суммы расходов в соответствии с требованиями законодательства о контрактной системе в сфере закупок.</w:t>
      </w:r>
    </w:p>
    <w:p w14:paraId="49272731" w14:textId="7B791B7A" w:rsidR="00D97842" w:rsidRPr="00405975" w:rsidRDefault="00D97842" w:rsidP="00405975">
      <w:pPr>
        <w:pStyle w:val="a3"/>
        <w:numPr>
          <w:ilvl w:val="0"/>
          <w:numId w:val="2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Бюджетные ассигнования на исполнение обязательств по предоставлению межбюджетных трансфертов (статья 69 БК РФ) рассчитываются в соответствии с Методикой распределения иного межбюджетного трансферта из бюджета муниципального </w:t>
      </w:r>
      <w:r w:rsidR="000C3A7A" w:rsidRPr="00405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бюджету</w:t>
      </w:r>
      <w:r w:rsidRPr="0040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Москвы на цели осуществления доплат к пенсиям лицам, проходившим муниципальную службу в городе Москве.</w:t>
      </w:r>
    </w:p>
    <w:p w14:paraId="7E17712B" w14:textId="77777777" w:rsidR="00D97842" w:rsidRPr="00405975" w:rsidRDefault="00D97842" w:rsidP="00405975">
      <w:pPr>
        <w:pStyle w:val="a3"/>
        <w:numPr>
          <w:ilvl w:val="0"/>
          <w:numId w:val="2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бюджетных ассигнований на текущий ремонт и приобретение оборудования производится при наличии обоснований (дефектный акт, смета, расчеты, коммерческие предложения).</w:t>
      </w:r>
    </w:p>
    <w:p w14:paraId="645D6DD0" w14:textId="77777777" w:rsidR="00D97842" w:rsidRPr="00405975" w:rsidRDefault="00D97842" w:rsidP="00405975">
      <w:pPr>
        <w:pStyle w:val="a3"/>
        <w:numPr>
          <w:ilvl w:val="0"/>
          <w:numId w:val="2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7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на исполнение публичных нормативных обязательств (статья 74.1 БК РФ) рассчитываются нормативным методом путем умножения действующего норматива на прогнозируемую численность физических лиц, являющихся получателями мер социальной поддержки, а также в случае необходимости методом индексации с учетом расходов доставки.</w:t>
      </w:r>
    </w:p>
    <w:p w14:paraId="6F4AB3AE" w14:textId="77777777" w:rsidR="00D97842" w:rsidRPr="00405975" w:rsidRDefault="00D97842" w:rsidP="00405975">
      <w:pPr>
        <w:pStyle w:val="a3"/>
        <w:numPr>
          <w:ilvl w:val="0"/>
          <w:numId w:val="2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7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на социальное обеспечение населения, за исключением бюджетных ассигнований на исполнение публичных нормативных обязательств (статья 74.1 БК РФ), рассчитываются:</w:t>
      </w:r>
    </w:p>
    <w:p w14:paraId="1FDC025D" w14:textId="01C3267D" w:rsidR="00D97842" w:rsidRPr="00405975" w:rsidRDefault="00D97842" w:rsidP="00405975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5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 методом, в случае изменения закона, нормативного правового акта, определяющего размер либо порядок определения объемов бюджетных ассигнований, путем индексации действующего норматива и умножения его на прогнозируемую численность физических лиц, являющихся получателями мер социальной поддержки, либо с применением условного расчетного норматива по следующей формуле:</w:t>
      </w:r>
    </w:p>
    <w:p w14:paraId="62696E8E" w14:textId="77777777" w:rsidR="00405975" w:rsidRPr="00405975" w:rsidRDefault="00405975" w:rsidP="00405975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F684F0" w14:textId="74621B26" w:rsidR="00D97842" w:rsidRPr="00E4507F" w:rsidRDefault="00D97842" w:rsidP="00405975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spellStart"/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= (</w:t>
      </w:r>
      <w:proofErr w:type="spellStart"/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БАбаза</w:t>
      </w:r>
      <w:proofErr w:type="spellEnd"/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/ </w:t>
      </w:r>
      <w:proofErr w:type="spellStart"/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КПбаза</w:t>
      </w:r>
      <w:proofErr w:type="spellEnd"/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x I(</w:t>
      </w:r>
      <w:proofErr w:type="spellStart"/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x </w:t>
      </w: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</w:t>
      </w: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spellStart"/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), </w:t>
      </w: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</w:p>
    <w:p w14:paraId="72B88460" w14:textId="77777777" w:rsidR="00405975" w:rsidRPr="000B1E64" w:rsidRDefault="00405975" w:rsidP="00405975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5AD11832" w14:textId="77777777" w:rsidR="00D97842" w:rsidRPr="000B1E64" w:rsidRDefault="00D97842" w:rsidP="00405975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БА(i) – бюджетные ассигнования в i-том году;</w:t>
      </w:r>
    </w:p>
    <w:p w14:paraId="229A0AE9" w14:textId="77777777" w:rsidR="00D97842" w:rsidRPr="000B1E64" w:rsidRDefault="00D97842" w:rsidP="00405975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БАбаза</w:t>
      </w:r>
      <w:proofErr w:type="spellEnd"/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бюджетные ассигнования на текущий финансовый год, утвержденные в соответствии с действующим законом;</w:t>
      </w:r>
    </w:p>
    <w:p w14:paraId="0AA150D5" w14:textId="77777777" w:rsidR="00D97842" w:rsidRPr="000B1E64" w:rsidRDefault="00D97842" w:rsidP="00405975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I(i) – коэффициент индексации расходов в i-том году;</w:t>
      </w:r>
    </w:p>
    <w:p w14:paraId="69A6BA17" w14:textId="77777777" w:rsidR="00D97842" w:rsidRPr="000B1E64" w:rsidRDefault="00D97842" w:rsidP="00405975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КП(i) – прогнозируемая численность получателей социального обеспечения в текущем году;</w:t>
      </w:r>
    </w:p>
    <w:p w14:paraId="3C3E05D5" w14:textId="77777777" w:rsidR="00D97842" w:rsidRPr="000B1E64" w:rsidRDefault="00D97842" w:rsidP="00405975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КПбаза</w:t>
      </w:r>
      <w:proofErr w:type="spellEnd"/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численность получателей мер социальной поддержки в i-том году, используемая при расчете бюджетных ассигнований в действующем законе об бюджете;</w:t>
      </w:r>
    </w:p>
    <w:p w14:paraId="3272916C" w14:textId="7F8AEED8" w:rsidR="00D97842" w:rsidRDefault="00D97842" w:rsidP="00405975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i-</w:t>
      </w:r>
      <w:proofErr w:type="spellStart"/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тый</w:t>
      </w:r>
      <w:proofErr w:type="spellEnd"/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– год, на который осуществляется расчет предельных объемов бюджетных ассигнований;</w:t>
      </w:r>
    </w:p>
    <w:p w14:paraId="7041BC4A" w14:textId="77777777" w:rsidR="00D97842" w:rsidRPr="000B1E64" w:rsidRDefault="00D97842" w:rsidP="00405975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для бюджетных ассигнований, которые рассчитываются методом, отличным от нормативного, в соответствии с утвержденным порядком предоставления социальных выплат гражданам либо порядком на приобретение товаров, работ, услуг в пользу граждан для обеспечения их нужд в целях реализации мер социальной поддержки населения.</w:t>
      </w:r>
    </w:p>
    <w:p w14:paraId="24E15DD8" w14:textId="648E28C0" w:rsidR="00D97842" w:rsidRPr="00405975" w:rsidRDefault="00D97842" w:rsidP="00405975">
      <w:pPr>
        <w:pStyle w:val="a3"/>
        <w:numPr>
          <w:ilvl w:val="0"/>
          <w:numId w:val="22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бюджетных ассигнований бюджета муниципального </w:t>
      </w:r>
      <w:r w:rsidR="000C3A7A" w:rsidRPr="00405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могут</w:t>
      </w:r>
      <w:r w:rsidRPr="0040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предусматриваться расходы, вводимые в действие правовыми актами муниципального округа, соглашениями (договорами), заключёнными от имени муниципального </w:t>
      </w:r>
      <w:r w:rsidR="000C3A7A" w:rsidRPr="00405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</w:t>
      </w:r>
      <w:r w:rsidRPr="0040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расчёты по которым не предусмотрены настоящей </w:t>
      </w:r>
      <w:r w:rsidRPr="00405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Методикой.  Планирование бюджетных ассигнований на эти цели осуществляется в соответствии с нормативными правовыми актами, утверждающими Методики расчетов таких расходов.</w:t>
      </w:r>
    </w:p>
    <w:p w14:paraId="74D9DDCA" w14:textId="77777777" w:rsidR="00D97842" w:rsidRPr="000B1E64" w:rsidRDefault="00D97842" w:rsidP="003D75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1E82AB" w14:textId="68229E2A" w:rsidR="00D97842" w:rsidRPr="000B1E64" w:rsidRDefault="00405975" w:rsidP="003D75D0">
      <w:pPr>
        <w:widowControl w:val="0"/>
        <w:tabs>
          <w:tab w:val="left" w:pos="99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67" w:right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D97842" w:rsidRPr="000B1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Методика планирования бюджетных ассигнований на исполнение принимаемых расходных</w:t>
      </w:r>
      <w:r w:rsidR="00D97842" w:rsidRPr="000B1E6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 xml:space="preserve"> </w:t>
      </w:r>
      <w:r w:rsidR="00D97842" w:rsidRPr="000B1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обязательств</w:t>
      </w:r>
    </w:p>
    <w:p w14:paraId="5E87D6BA" w14:textId="77777777" w:rsidR="00D97842" w:rsidRPr="000B1E64" w:rsidRDefault="00D97842" w:rsidP="003D75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57A09" w14:textId="6B935D61" w:rsidR="00D97842" w:rsidRPr="000B1E64" w:rsidRDefault="00D97842" w:rsidP="00A36EA8">
      <w:pPr>
        <w:pStyle w:val="a3"/>
        <w:numPr>
          <w:ilvl w:val="0"/>
          <w:numId w:val="24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бюджетных ассигнований на исполнение принимаемых обязательств осуществляется в соответствии с законами Российской Федерации, города Москвы, нормативными правовыми актами муниципального </w:t>
      </w:r>
      <w:r w:rsidR="000C3A7A" w:rsidRPr="000B1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</w:t>
      </w:r>
      <w:r w:rsidRPr="000B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договорами и соглашениями, планируемыми к принятию или изменению в очередном финансовом году.</w:t>
      </w:r>
    </w:p>
    <w:p w14:paraId="3067644B" w14:textId="32838B49" w:rsidR="00D97842" w:rsidRPr="000B1E64" w:rsidRDefault="00D97842" w:rsidP="00A36EA8">
      <w:pPr>
        <w:pStyle w:val="a3"/>
        <w:numPr>
          <w:ilvl w:val="0"/>
          <w:numId w:val="24"/>
        </w:numPr>
        <w:tabs>
          <w:tab w:val="left" w:pos="284"/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исполнение принимаемых обязательств включаются в проект бюджета муниципального </w:t>
      </w:r>
      <w:r w:rsidR="000C3A7A" w:rsidRPr="000B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0C3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0B1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источниками финансирования бюджетных ассигнований на исполнение действующих расходных обязательств.</w:t>
      </w:r>
    </w:p>
    <w:p w14:paraId="097F4D7E" w14:textId="77777777" w:rsidR="00823AA9" w:rsidRPr="00A36EA8" w:rsidRDefault="00823AA9" w:rsidP="00A36EA8">
      <w:pPr>
        <w:pStyle w:val="a3"/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23AA9" w:rsidRPr="00A36EA8" w:rsidSect="00E976C5">
      <w:pgSz w:w="11906" w:h="16838"/>
      <w:pgMar w:top="992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12" w:hanging="30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4422" w:hanging="233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5116" w:hanging="233"/>
      </w:pPr>
    </w:lvl>
    <w:lvl w:ilvl="3">
      <w:numFmt w:val="bullet"/>
      <w:lvlText w:val="•"/>
      <w:lvlJc w:val="left"/>
      <w:pPr>
        <w:ind w:left="5812" w:hanging="233"/>
      </w:pPr>
    </w:lvl>
    <w:lvl w:ilvl="4">
      <w:numFmt w:val="bullet"/>
      <w:lvlText w:val="•"/>
      <w:lvlJc w:val="left"/>
      <w:pPr>
        <w:ind w:left="6508" w:hanging="233"/>
      </w:pPr>
    </w:lvl>
    <w:lvl w:ilvl="5">
      <w:numFmt w:val="bullet"/>
      <w:lvlText w:val="•"/>
      <w:lvlJc w:val="left"/>
      <w:pPr>
        <w:ind w:left="7205" w:hanging="233"/>
      </w:pPr>
    </w:lvl>
    <w:lvl w:ilvl="6">
      <w:numFmt w:val="bullet"/>
      <w:lvlText w:val="•"/>
      <w:lvlJc w:val="left"/>
      <w:pPr>
        <w:ind w:left="7901" w:hanging="233"/>
      </w:pPr>
    </w:lvl>
    <w:lvl w:ilvl="7">
      <w:numFmt w:val="bullet"/>
      <w:lvlText w:val="•"/>
      <w:lvlJc w:val="left"/>
      <w:pPr>
        <w:ind w:left="8597" w:hanging="233"/>
      </w:pPr>
    </w:lvl>
    <w:lvl w:ilvl="8">
      <w:numFmt w:val="bullet"/>
      <w:lvlText w:val="•"/>
      <w:lvlJc w:val="left"/>
      <w:pPr>
        <w:ind w:left="9293" w:hanging="233"/>
      </w:pPr>
    </w:lvl>
  </w:abstractNum>
  <w:abstractNum w:abstractNumId="1" w15:restartNumberingAfterBreak="0">
    <w:nsid w:val="000A1C0B"/>
    <w:multiLevelType w:val="hybridMultilevel"/>
    <w:tmpl w:val="FBAE009C"/>
    <w:lvl w:ilvl="0" w:tplc="599AD4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887217"/>
    <w:multiLevelType w:val="hybridMultilevel"/>
    <w:tmpl w:val="4CBAD7C6"/>
    <w:lvl w:ilvl="0" w:tplc="8982A876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89B5D41"/>
    <w:multiLevelType w:val="hybridMultilevel"/>
    <w:tmpl w:val="FBAE009C"/>
    <w:lvl w:ilvl="0" w:tplc="599AD4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C7368D"/>
    <w:multiLevelType w:val="hybridMultilevel"/>
    <w:tmpl w:val="DCA65402"/>
    <w:lvl w:ilvl="0" w:tplc="8A7669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54603"/>
    <w:multiLevelType w:val="hybridMultilevel"/>
    <w:tmpl w:val="58EA8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A6F20"/>
    <w:multiLevelType w:val="hybridMultilevel"/>
    <w:tmpl w:val="D174FADE"/>
    <w:lvl w:ilvl="0" w:tplc="8A76693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6B00D2"/>
    <w:multiLevelType w:val="multilevel"/>
    <w:tmpl w:val="25A8142E"/>
    <w:lvl w:ilvl="0">
      <w:start w:val="1"/>
      <w:numFmt w:val="non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7F33FD"/>
    <w:multiLevelType w:val="hybridMultilevel"/>
    <w:tmpl w:val="733C4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27C18"/>
    <w:multiLevelType w:val="hybridMultilevel"/>
    <w:tmpl w:val="CC06BA9E"/>
    <w:lvl w:ilvl="0" w:tplc="FF34F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D0A16"/>
    <w:multiLevelType w:val="hybridMultilevel"/>
    <w:tmpl w:val="FBAE009C"/>
    <w:lvl w:ilvl="0" w:tplc="599AD4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E1533DB"/>
    <w:multiLevelType w:val="hybridMultilevel"/>
    <w:tmpl w:val="2924AE06"/>
    <w:lvl w:ilvl="0" w:tplc="FF34F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F129A"/>
    <w:multiLevelType w:val="hybridMultilevel"/>
    <w:tmpl w:val="9B708378"/>
    <w:lvl w:ilvl="0" w:tplc="F2BA69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2A715BDF"/>
    <w:multiLevelType w:val="hybridMultilevel"/>
    <w:tmpl w:val="0C128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C5667"/>
    <w:multiLevelType w:val="hybridMultilevel"/>
    <w:tmpl w:val="2918F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127D2"/>
    <w:multiLevelType w:val="hybridMultilevel"/>
    <w:tmpl w:val="BA8AE4E0"/>
    <w:lvl w:ilvl="0" w:tplc="FF34F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770E8"/>
    <w:multiLevelType w:val="hybridMultilevel"/>
    <w:tmpl w:val="81B8E1F4"/>
    <w:lvl w:ilvl="0" w:tplc="E7FAF4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151A98"/>
    <w:multiLevelType w:val="multilevel"/>
    <w:tmpl w:val="F426FF7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BA84317"/>
    <w:multiLevelType w:val="hybridMultilevel"/>
    <w:tmpl w:val="32DA43DE"/>
    <w:lvl w:ilvl="0" w:tplc="FF34F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66FF1"/>
    <w:multiLevelType w:val="hybridMultilevel"/>
    <w:tmpl w:val="900821DA"/>
    <w:lvl w:ilvl="0" w:tplc="FF34F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1564F"/>
    <w:multiLevelType w:val="hybridMultilevel"/>
    <w:tmpl w:val="851AA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BA69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494119"/>
    <w:multiLevelType w:val="hybridMultilevel"/>
    <w:tmpl w:val="2EB2F2A4"/>
    <w:lvl w:ilvl="0" w:tplc="FF34F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02E56"/>
    <w:multiLevelType w:val="hybridMultilevel"/>
    <w:tmpl w:val="7B3ADF46"/>
    <w:lvl w:ilvl="0" w:tplc="FF34F1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157B7C"/>
    <w:multiLevelType w:val="hybridMultilevel"/>
    <w:tmpl w:val="FBAE009C"/>
    <w:lvl w:ilvl="0" w:tplc="599AD4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5"/>
  </w:num>
  <w:num w:numId="5">
    <w:abstractNumId w:val="20"/>
  </w:num>
  <w:num w:numId="6">
    <w:abstractNumId w:val="2"/>
  </w:num>
  <w:num w:numId="7">
    <w:abstractNumId w:val="12"/>
  </w:num>
  <w:num w:numId="8">
    <w:abstractNumId w:val="7"/>
  </w:num>
  <w:num w:numId="9">
    <w:abstractNumId w:val="17"/>
  </w:num>
  <w:num w:numId="10">
    <w:abstractNumId w:val="18"/>
  </w:num>
  <w:num w:numId="11">
    <w:abstractNumId w:val="19"/>
  </w:num>
  <w:num w:numId="12">
    <w:abstractNumId w:val="21"/>
  </w:num>
  <w:num w:numId="13">
    <w:abstractNumId w:val="15"/>
  </w:num>
  <w:num w:numId="14">
    <w:abstractNumId w:val="9"/>
  </w:num>
  <w:num w:numId="15">
    <w:abstractNumId w:val="11"/>
  </w:num>
  <w:num w:numId="16">
    <w:abstractNumId w:val="4"/>
  </w:num>
  <w:num w:numId="17">
    <w:abstractNumId w:val="6"/>
  </w:num>
  <w:num w:numId="18">
    <w:abstractNumId w:val="22"/>
  </w:num>
  <w:num w:numId="19">
    <w:abstractNumId w:val="0"/>
  </w:num>
  <w:num w:numId="20">
    <w:abstractNumId w:val="23"/>
  </w:num>
  <w:num w:numId="21">
    <w:abstractNumId w:val="10"/>
  </w:num>
  <w:num w:numId="22">
    <w:abstractNumId w:val="3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1F"/>
    <w:rsid w:val="000209F3"/>
    <w:rsid w:val="00023133"/>
    <w:rsid w:val="00023A17"/>
    <w:rsid w:val="0006465D"/>
    <w:rsid w:val="00081073"/>
    <w:rsid w:val="000841A0"/>
    <w:rsid w:val="000A0692"/>
    <w:rsid w:val="000C2A80"/>
    <w:rsid w:val="000C3A7A"/>
    <w:rsid w:val="001226D9"/>
    <w:rsid w:val="00123CAC"/>
    <w:rsid w:val="00123CC6"/>
    <w:rsid w:val="001463F7"/>
    <w:rsid w:val="001509DF"/>
    <w:rsid w:val="00161F72"/>
    <w:rsid w:val="001644EE"/>
    <w:rsid w:val="001A3541"/>
    <w:rsid w:val="001F690B"/>
    <w:rsid w:val="00207EBC"/>
    <w:rsid w:val="00223BEA"/>
    <w:rsid w:val="00253946"/>
    <w:rsid w:val="002669C3"/>
    <w:rsid w:val="00274C26"/>
    <w:rsid w:val="002A01AF"/>
    <w:rsid w:val="002C2558"/>
    <w:rsid w:val="002F26F4"/>
    <w:rsid w:val="002F4EB7"/>
    <w:rsid w:val="002F7E1F"/>
    <w:rsid w:val="0032054D"/>
    <w:rsid w:val="00326710"/>
    <w:rsid w:val="003D75D0"/>
    <w:rsid w:val="003E5D33"/>
    <w:rsid w:val="003F5377"/>
    <w:rsid w:val="00403F2C"/>
    <w:rsid w:val="00405975"/>
    <w:rsid w:val="00412ED8"/>
    <w:rsid w:val="00414D96"/>
    <w:rsid w:val="00455AC0"/>
    <w:rsid w:val="00470CB3"/>
    <w:rsid w:val="00471437"/>
    <w:rsid w:val="00487C7F"/>
    <w:rsid w:val="004B70BC"/>
    <w:rsid w:val="004C1681"/>
    <w:rsid w:val="004D26AD"/>
    <w:rsid w:val="005049BB"/>
    <w:rsid w:val="005106F0"/>
    <w:rsid w:val="00556AF8"/>
    <w:rsid w:val="00572D3A"/>
    <w:rsid w:val="005A0A90"/>
    <w:rsid w:val="005C3447"/>
    <w:rsid w:val="005E7CDE"/>
    <w:rsid w:val="006126ED"/>
    <w:rsid w:val="0065384A"/>
    <w:rsid w:val="00673555"/>
    <w:rsid w:val="00680598"/>
    <w:rsid w:val="006B121D"/>
    <w:rsid w:val="006B430D"/>
    <w:rsid w:val="006E26D3"/>
    <w:rsid w:val="006F2DD5"/>
    <w:rsid w:val="0073046A"/>
    <w:rsid w:val="007736C8"/>
    <w:rsid w:val="007964F5"/>
    <w:rsid w:val="007A4AA1"/>
    <w:rsid w:val="007B1370"/>
    <w:rsid w:val="007D6411"/>
    <w:rsid w:val="008121BA"/>
    <w:rsid w:val="00814EC3"/>
    <w:rsid w:val="00814F03"/>
    <w:rsid w:val="008236DF"/>
    <w:rsid w:val="00823AA9"/>
    <w:rsid w:val="0085137C"/>
    <w:rsid w:val="00866FD3"/>
    <w:rsid w:val="008677B8"/>
    <w:rsid w:val="00870A6A"/>
    <w:rsid w:val="00883A09"/>
    <w:rsid w:val="00886F57"/>
    <w:rsid w:val="008A26E8"/>
    <w:rsid w:val="008B7186"/>
    <w:rsid w:val="008E7F28"/>
    <w:rsid w:val="00912507"/>
    <w:rsid w:val="00924570"/>
    <w:rsid w:val="009771A1"/>
    <w:rsid w:val="009C36B6"/>
    <w:rsid w:val="009D0830"/>
    <w:rsid w:val="009D1206"/>
    <w:rsid w:val="009E6B3F"/>
    <w:rsid w:val="009E7F79"/>
    <w:rsid w:val="00A27DC9"/>
    <w:rsid w:val="00A32E0F"/>
    <w:rsid w:val="00A36EA8"/>
    <w:rsid w:val="00A403BF"/>
    <w:rsid w:val="00A4240F"/>
    <w:rsid w:val="00A62E7A"/>
    <w:rsid w:val="00A9634A"/>
    <w:rsid w:val="00A97CD4"/>
    <w:rsid w:val="00AA5856"/>
    <w:rsid w:val="00AA7A17"/>
    <w:rsid w:val="00AE5A6E"/>
    <w:rsid w:val="00AF0665"/>
    <w:rsid w:val="00B26E3A"/>
    <w:rsid w:val="00B33598"/>
    <w:rsid w:val="00B40E12"/>
    <w:rsid w:val="00B65FC4"/>
    <w:rsid w:val="00B7487F"/>
    <w:rsid w:val="00BA4E86"/>
    <w:rsid w:val="00BA61ED"/>
    <w:rsid w:val="00BA6811"/>
    <w:rsid w:val="00BC3E78"/>
    <w:rsid w:val="00C053CC"/>
    <w:rsid w:val="00C17055"/>
    <w:rsid w:val="00C3674C"/>
    <w:rsid w:val="00C534FA"/>
    <w:rsid w:val="00C729FA"/>
    <w:rsid w:val="00CC35DA"/>
    <w:rsid w:val="00CC5B35"/>
    <w:rsid w:val="00CD7CD0"/>
    <w:rsid w:val="00CF0FE6"/>
    <w:rsid w:val="00CF30A1"/>
    <w:rsid w:val="00CF70D4"/>
    <w:rsid w:val="00D167E6"/>
    <w:rsid w:val="00D7125A"/>
    <w:rsid w:val="00D97842"/>
    <w:rsid w:val="00DA2158"/>
    <w:rsid w:val="00DA228C"/>
    <w:rsid w:val="00DB06A6"/>
    <w:rsid w:val="00DC45BE"/>
    <w:rsid w:val="00DD03A2"/>
    <w:rsid w:val="00DD59DB"/>
    <w:rsid w:val="00DD5C0C"/>
    <w:rsid w:val="00DD7441"/>
    <w:rsid w:val="00E24B0C"/>
    <w:rsid w:val="00E25A42"/>
    <w:rsid w:val="00E44B7B"/>
    <w:rsid w:val="00E4507F"/>
    <w:rsid w:val="00E50C99"/>
    <w:rsid w:val="00E64ADD"/>
    <w:rsid w:val="00E76396"/>
    <w:rsid w:val="00E9356B"/>
    <w:rsid w:val="00E976C5"/>
    <w:rsid w:val="00EB6076"/>
    <w:rsid w:val="00EE2B1B"/>
    <w:rsid w:val="00F37F3A"/>
    <w:rsid w:val="00F528E9"/>
    <w:rsid w:val="00F66547"/>
    <w:rsid w:val="00F87693"/>
    <w:rsid w:val="00FA38DE"/>
    <w:rsid w:val="00FB0789"/>
    <w:rsid w:val="00FB73AB"/>
    <w:rsid w:val="00FE453C"/>
    <w:rsid w:val="00FF5FA4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7C57"/>
  <w15:docId w15:val="{4050BE1F-A077-4F7F-942F-D7A5F8FE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6B6"/>
  </w:style>
  <w:style w:type="paragraph" w:styleId="2">
    <w:name w:val="heading 2"/>
    <w:basedOn w:val="a"/>
    <w:next w:val="a"/>
    <w:link w:val="20"/>
    <w:qFormat/>
    <w:rsid w:val="00C729F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729FA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color w:val="0000FF"/>
      <w:sz w:val="32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C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E1F"/>
    <w:pPr>
      <w:ind w:left="720"/>
      <w:contextualSpacing/>
    </w:pPr>
  </w:style>
  <w:style w:type="paragraph" w:customStyle="1" w:styleId="copyright-info">
    <w:name w:val="copyright-info"/>
    <w:basedOn w:val="a"/>
    <w:rsid w:val="00C7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29FA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729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729FA"/>
    <w:rPr>
      <w:rFonts w:ascii="Times New Roman" w:eastAsia="Times New Roman" w:hAnsi="Times New Roman" w:cs="Times New Roman"/>
      <w:color w:val="0000FF"/>
      <w:sz w:val="32"/>
      <w:szCs w:val="20"/>
      <w:lang w:eastAsia="ru-RU"/>
    </w:rPr>
  </w:style>
  <w:style w:type="table" w:styleId="a5">
    <w:name w:val="Table Grid"/>
    <w:basedOn w:val="a1"/>
    <w:uiPriority w:val="39"/>
    <w:rsid w:val="00C72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Обычный текст"/>
    <w:basedOn w:val="a"/>
    <w:rsid w:val="00123C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23CA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3CA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CF7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70D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A38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21">
    <w:name w:val="Заголовок №1 (2)1"/>
    <w:basedOn w:val="a"/>
    <w:link w:val="12"/>
    <w:rsid w:val="00FA38DE"/>
    <w:pPr>
      <w:shd w:val="clear" w:color="auto" w:fill="FFFFFF"/>
      <w:spacing w:before="240" w:after="36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Заголовок №1 (2)_"/>
    <w:link w:val="121"/>
    <w:rsid w:val="00FA38D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823A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3D75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59C0356DC0F66C707613C1AC08F71C472C2A2B328583CEB9A21D2A38A2892B8923637BE58F47H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59C0356DC0F66C707613C1AC08F71C472C2A2B328583CEB9A21D2A38A2892B89236379E78547H3H" TargetMode="External"/><Relationship Id="rId5" Type="http://schemas.openxmlformats.org/officeDocument/2006/relationships/hyperlink" Target="consultantplus://offline/ref=D059C0356DC0F66C707613C1AC08F71C472C2A2B328583CEB9A21D2A38A2892B8923637BE684732847H0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ed.vorobyev@yandex.ru</cp:lastModifiedBy>
  <cp:revision>6</cp:revision>
  <cp:lastPrinted>2020-11-06T11:49:00Z</cp:lastPrinted>
  <dcterms:created xsi:type="dcterms:W3CDTF">2024-10-28T10:52:00Z</dcterms:created>
  <dcterms:modified xsi:type="dcterms:W3CDTF">2024-11-06T13:31:00Z</dcterms:modified>
</cp:coreProperties>
</file>