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448B5" w14:textId="77777777" w:rsidR="003A5096" w:rsidRPr="00A72030" w:rsidRDefault="003A5096" w:rsidP="003A5096">
      <w:pPr>
        <w:spacing w:after="0" w:line="240" w:lineRule="auto"/>
        <w:jc w:val="center"/>
        <w:rPr>
          <w:rFonts w:ascii="Times New Roman" w:eastAsia="Times New Roman" w:hAnsi="Times New Roman"/>
          <w:b/>
          <w:caps/>
          <w:spacing w:val="20"/>
          <w:sz w:val="32"/>
          <w:szCs w:val="36"/>
          <w:lang w:eastAsia="ru-RU"/>
        </w:rPr>
      </w:pPr>
      <w:r w:rsidRPr="00A72030">
        <w:rPr>
          <w:rFonts w:ascii="Times New Roman" w:eastAsia="Times New Roman" w:hAnsi="Times New Roman"/>
          <w:b/>
          <w:caps/>
          <w:spacing w:val="20"/>
          <w:sz w:val="32"/>
          <w:szCs w:val="36"/>
          <w:lang w:eastAsia="ru-RU"/>
        </w:rPr>
        <w:t>аппарат Совета депутатов</w:t>
      </w:r>
    </w:p>
    <w:p w14:paraId="3615F1A4" w14:textId="77777777" w:rsidR="003A5096" w:rsidRPr="00A72030" w:rsidRDefault="003A5096" w:rsidP="003A5096">
      <w:pPr>
        <w:spacing w:before="60" w:after="0" w:line="240" w:lineRule="auto"/>
        <w:jc w:val="center"/>
        <w:rPr>
          <w:rFonts w:ascii="Times New Roman" w:eastAsia="Times New Roman" w:hAnsi="Times New Roman"/>
          <w:b/>
          <w:caps/>
          <w:sz w:val="32"/>
          <w:szCs w:val="36"/>
          <w:lang w:eastAsia="ru-RU"/>
        </w:rPr>
      </w:pPr>
      <w:r w:rsidRPr="00A72030">
        <w:rPr>
          <w:rFonts w:ascii="Times New Roman" w:eastAsia="Times New Roman" w:hAnsi="Times New Roman"/>
          <w:b/>
          <w:caps/>
          <w:sz w:val="24"/>
          <w:szCs w:val="28"/>
          <w:lang w:eastAsia="ru-RU"/>
        </w:rPr>
        <w:t xml:space="preserve">внутригородского муниципального образования – </w:t>
      </w:r>
      <w:r w:rsidRPr="00A72030">
        <w:rPr>
          <w:rFonts w:ascii="Times New Roman" w:eastAsia="Times New Roman" w:hAnsi="Times New Roman"/>
          <w:b/>
          <w:iCs/>
          <w:caps/>
          <w:sz w:val="24"/>
          <w:szCs w:val="28"/>
          <w:lang w:eastAsia="ru-RU"/>
        </w:rPr>
        <w:t xml:space="preserve">муниципального округа </w:t>
      </w:r>
    </w:p>
    <w:p w14:paraId="02E3E8AA" w14:textId="77777777" w:rsidR="003A5096" w:rsidRPr="00A72030" w:rsidRDefault="003A5096" w:rsidP="003A5096">
      <w:pPr>
        <w:spacing w:before="60" w:after="0" w:line="240" w:lineRule="auto"/>
        <w:jc w:val="center"/>
        <w:rPr>
          <w:rFonts w:ascii="Times New Roman" w:eastAsia="Times New Roman" w:hAnsi="Times New Roman"/>
          <w:b/>
          <w:caps/>
          <w:sz w:val="32"/>
          <w:szCs w:val="36"/>
          <w:lang w:eastAsia="ru-RU"/>
        </w:rPr>
      </w:pPr>
      <w:r w:rsidRPr="00A72030">
        <w:rPr>
          <w:rFonts w:ascii="Times New Roman" w:eastAsia="Times New Roman" w:hAnsi="Times New Roman"/>
          <w:b/>
          <w:caps/>
          <w:sz w:val="32"/>
          <w:szCs w:val="36"/>
          <w:lang w:eastAsia="ru-RU"/>
        </w:rPr>
        <w:t>ВОРОНОВО</w:t>
      </w:r>
    </w:p>
    <w:p w14:paraId="7C616B31" w14:textId="77777777" w:rsidR="003A5096" w:rsidRPr="00A72030" w:rsidRDefault="003A5096" w:rsidP="003A5096">
      <w:pPr>
        <w:spacing w:before="60" w:after="0" w:line="240" w:lineRule="auto"/>
        <w:jc w:val="center"/>
        <w:rPr>
          <w:rFonts w:ascii="Times New Roman" w:eastAsia="Times New Roman" w:hAnsi="Times New Roman"/>
          <w:b/>
          <w:caps/>
          <w:sz w:val="24"/>
          <w:szCs w:val="28"/>
          <w:lang w:eastAsia="ru-RU"/>
        </w:rPr>
      </w:pPr>
      <w:r w:rsidRPr="00A72030">
        <w:rPr>
          <w:rFonts w:ascii="Times New Roman" w:eastAsia="Times New Roman" w:hAnsi="Times New Roman"/>
          <w:b/>
          <w:caps/>
          <w:sz w:val="24"/>
          <w:szCs w:val="28"/>
          <w:lang w:eastAsia="ru-RU"/>
        </w:rPr>
        <w:t>в городе МОскве</w:t>
      </w:r>
    </w:p>
    <w:p w14:paraId="405A21CD" w14:textId="77777777" w:rsidR="003A5096" w:rsidRPr="00A72030" w:rsidRDefault="003A5096" w:rsidP="003A5096">
      <w:pPr>
        <w:spacing w:before="400" w:after="0" w:line="240" w:lineRule="auto"/>
        <w:jc w:val="center"/>
        <w:rPr>
          <w:rFonts w:ascii="Times New Roman" w:eastAsia="Times New Roman" w:hAnsi="Times New Roman"/>
          <w:b/>
          <w:caps/>
          <w:spacing w:val="20"/>
          <w:sz w:val="32"/>
          <w:szCs w:val="36"/>
          <w:lang w:eastAsia="ru-RU"/>
        </w:rPr>
      </w:pPr>
      <w:r w:rsidRPr="00A72030">
        <w:rPr>
          <w:rFonts w:ascii="Times New Roman" w:eastAsia="Times New Roman" w:hAnsi="Times New Roman"/>
          <w:b/>
          <w:caps/>
          <w:spacing w:val="20"/>
          <w:sz w:val="32"/>
          <w:szCs w:val="36"/>
          <w:lang w:eastAsia="ru-RU"/>
        </w:rPr>
        <w:t>постановление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09"/>
        <w:gridCol w:w="4646"/>
      </w:tblGrid>
      <w:tr w:rsidR="00057944" w:rsidRPr="00A84526" w14:paraId="7C16D38F" w14:textId="77777777" w:rsidTr="00057944">
        <w:trPr>
          <w:trHeight w:val="711"/>
        </w:trPr>
        <w:tc>
          <w:tcPr>
            <w:tcW w:w="4709" w:type="dxa"/>
            <w:shd w:val="clear" w:color="auto" w:fill="auto"/>
          </w:tcPr>
          <w:p w14:paraId="5CCF8EB6" w14:textId="77777777" w:rsidR="003A5096" w:rsidRPr="00057944" w:rsidRDefault="003A5096" w:rsidP="00057944">
            <w:pPr>
              <w:tabs>
                <w:tab w:val="left" w:pos="2835"/>
              </w:tabs>
              <w:spacing w:before="400"/>
              <w:ind w:left="-113"/>
              <w:jc w:val="both"/>
              <w:rPr>
                <w:rFonts w:ascii="Times New Roman" w:eastAsia="Times New Roman" w:hAnsi="Times New Roman"/>
                <w:b/>
                <w:caps/>
                <w:sz w:val="28"/>
                <w:szCs w:val="28"/>
                <w:lang w:eastAsia="ru-RU"/>
              </w:rPr>
            </w:pPr>
            <w:r w:rsidRPr="00057944">
              <w:rPr>
                <w:rFonts w:ascii="Times New Roman" w:eastAsia="Times New Roman" w:hAnsi="Times New Roman"/>
                <w:b/>
                <w:caps/>
                <w:sz w:val="28"/>
                <w:szCs w:val="28"/>
                <w:lang w:eastAsia="ru-RU"/>
              </w:rPr>
              <w:t>31 октября 2024 года</w:t>
            </w:r>
          </w:p>
        </w:tc>
        <w:tc>
          <w:tcPr>
            <w:tcW w:w="4646" w:type="dxa"/>
            <w:shd w:val="clear" w:color="auto" w:fill="auto"/>
          </w:tcPr>
          <w:p w14:paraId="21A2C2C5" w14:textId="5421DAA5" w:rsidR="003A5096" w:rsidRPr="00057944" w:rsidRDefault="003A5096" w:rsidP="00057944">
            <w:pPr>
              <w:tabs>
                <w:tab w:val="left" w:pos="2091"/>
              </w:tabs>
              <w:spacing w:before="400"/>
              <w:ind w:right="-113"/>
              <w:jc w:val="right"/>
              <w:rPr>
                <w:rFonts w:ascii="Times New Roman" w:eastAsia="Times New Roman" w:hAnsi="Times New Roman"/>
                <w:b/>
                <w:caps/>
                <w:sz w:val="28"/>
                <w:szCs w:val="28"/>
                <w:lang w:eastAsia="ru-RU"/>
              </w:rPr>
            </w:pPr>
            <w:r w:rsidRPr="00057944">
              <w:rPr>
                <w:rFonts w:ascii="Times New Roman" w:eastAsia="Times New Roman" w:hAnsi="Times New Roman"/>
                <w:b/>
                <w:caps/>
                <w:sz w:val="28"/>
                <w:szCs w:val="28"/>
                <w:lang w:eastAsia="ru-RU"/>
              </w:rPr>
              <w:t>№ 1</w:t>
            </w:r>
            <w:r w:rsidRPr="00057944">
              <w:rPr>
                <w:rFonts w:ascii="Times New Roman" w:eastAsia="Times New Roman" w:hAnsi="Times New Roman"/>
                <w:b/>
                <w:caps/>
                <w:sz w:val="28"/>
                <w:szCs w:val="28"/>
                <w:lang w:eastAsia="ru-RU"/>
              </w:rPr>
              <w:t>4</w:t>
            </w:r>
          </w:p>
        </w:tc>
      </w:tr>
    </w:tbl>
    <w:p w14:paraId="52A29F24" w14:textId="77777777" w:rsidR="0081674D" w:rsidRDefault="0081674D" w:rsidP="005A2BEA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007726A6" w14:textId="43C0158C" w:rsidR="00DF7CBB" w:rsidRDefault="00DF7CBB" w:rsidP="005A2BEA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5BE995C8" w14:textId="1EA356FE" w:rsidR="00481A0D" w:rsidRPr="003B5D3A" w:rsidRDefault="004F4F82" w:rsidP="00DB5651">
      <w:pPr>
        <w:spacing w:after="0" w:line="240" w:lineRule="auto"/>
        <w:ind w:right="4393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Порядк</w:t>
      </w:r>
      <w:r w:rsidR="00F65A75"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</w:t>
      </w: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формирования и ведения реестра источников доходов</w:t>
      </w:r>
      <w:r w:rsidR="008E69ED"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бюджета </w:t>
      </w:r>
      <w:bookmarkStart w:id="0" w:name="_Hlk181007153"/>
      <w:r w:rsidR="004712EC"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внутригородского муниципального образования – муниципального округа Вороново в городе Москве</w:t>
      </w:r>
    </w:p>
    <w:bookmarkEnd w:id="0"/>
    <w:p w14:paraId="7B4D05CB" w14:textId="30326210" w:rsidR="004712EC" w:rsidRPr="003B5D3A" w:rsidRDefault="004712EC" w:rsidP="00DB5651">
      <w:pPr>
        <w:spacing w:after="0" w:line="240" w:lineRule="auto"/>
        <w:ind w:right="4393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14:paraId="17E8D11D" w14:textId="77777777" w:rsidR="00DB5651" w:rsidRPr="003B5D3A" w:rsidRDefault="00DB5651" w:rsidP="004712EC">
      <w:pPr>
        <w:spacing w:after="0" w:line="240" w:lineRule="auto"/>
        <w:ind w:right="453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7E7CF54" w14:textId="39095516" w:rsidR="004F4F82" w:rsidRPr="003B5D3A" w:rsidRDefault="004F4F82" w:rsidP="00DF7CBB">
      <w:pPr>
        <w:pStyle w:val="20"/>
        <w:shd w:val="clear" w:color="auto" w:fill="auto"/>
        <w:spacing w:after="0" w:line="240" w:lineRule="auto"/>
        <w:ind w:firstLine="284"/>
        <w:jc w:val="both"/>
      </w:pPr>
      <w:r w:rsidRPr="003B5D3A">
        <w:t xml:space="preserve">В соответствии с пунктом 7 статьи 47.1 Бюджетного кодекса Российской Федерации, постановлением Правительства Российской Федерации от 31 августа 2016 года № 868 «О порядке формирования и ведения перечня источников доходов Российской Федерации», постановлением Правительства Москвы от 10 октября 2017 года № 749-ПП «О порядке формирования, ведения реестра источников доходов бюджета города Москвы и реестра источников доходов бюджета Московского городского фонда обязательного медицинского страхования и представления в Департамент финансов города Москвы реестра источников доходов бюджета Московского городского фонда обязательного медицинского страхования и реестров источников доходов бюджетов внутригородских муниципальных образований в городе Москве», Уставом </w:t>
      </w:r>
      <w:r w:rsidR="004712EC" w:rsidRPr="003B5D3A">
        <w:rPr>
          <w:lang w:bidi="ru-RU"/>
        </w:rPr>
        <w:t>внутригородского муниципального образования – муниципального округа Вороново в городе Москве</w:t>
      </w:r>
      <w:r w:rsidRPr="003B5D3A">
        <w:t xml:space="preserve">, Положением о бюджетном процессе </w:t>
      </w:r>
      <w:r w:rsidR="004712EC" w:rsidRPr="003B5D3A">
        <w:t>внутригородского муниципального образования – муниципального округа Вороново в городе Москве</w:t>
      </w:r>
      <w:r w:rsidRPr="003B5D3A">
        <w:t xml:space="preserve">, утвержденным решением Совета депутатов </w:t>
      </w:r>
      <w:r w:rsidR="004712EC" w:rsidRPr="003B5D3A">
        <w:t xml:space="preserve">внутригородского муниципального образования – муниципального округа Вороново в городе Москве </w:t>
      </w:r>
      <w:r w:rsidR="00DB5651" w:rsidRPr="003B5D3A">
        <w:t>от 30 октября 2024 года № 02/0</w:t>
      </w:r>
      <w:r w:rsidR="008974A4" w:rsidRPr="003B5D3A">
        <w:t>6</w:t>
      </w:r>
      <w:r w:rsidRPr="003B5D3A">
        <w:t xml:space="preserve">, аппарат Совета депутатов </w:t>
      </w:r>
      <w:r w:rsidR="004712EC" w:rsidRPr="003B5D3A">
        <w:rPr>
          <w:lang w:bidi="ru-RU"/>
        </w:rPr>
        <w:t xml:space="preserve">внутригородского муниципального образования – муниципального округа Вороново в городе Москве </w:t>
      </w:r>
      <w:r w:rsidRPr="003B5D3A">
        <w:t>постановляет:</w:t>
      </w:r>
    </w:p>
    <w:p w14:paraId="236ADB07" w14:textId="657D501A" w:rsidR="00F65A75" w:rsidRPr="003B5D3A" w:rsidRDefault="00F65A75" w:rsidP="00DF7CBB">
      <w:pPr>
        <w:pStyle w:val="20"/>
        <w:shd w:val="clear" w:color="auto" w:fill="auto"/>
        <w:spacing w:after="0" w:line="240" w:lineRule="auto"/>
        <w:ind w:firstLine="284"/>
        <w:jc w:val="both"/>
      </w:pPr>
    </w:p>
    <w:p w14:paraId="33099798" w14:textId="4DBBC679" w:rsidR="004F4F82" w:rsidRPr="003B5D3A" w:rsidRDefault="004F4F82" w:rsidP="00BF346E">
      <w:pPr>
        <w:pStyle w:val="20"/>
        <w:numPr>
          <w:ilvl w:val="0"/>
          <w:numId w:val="7"/>
        </w:numPr>
        <w:shd w:val="clear" w:color="auto" w:fill="auto"/>
        <w:tabs>
          <w:tab w:val="left" w:pos="567"/>
        </w:tabs>
        <w:spacing w:after="0" w:line="240" w:lineRule="auto"/>
        <w:ind w:firstLine="284"/>
        <w:jc w:val="both"/>
      </w:pPr>
      <w:r w:rsidRPr="003B5D3A">
        <w:t xml:space="preserve">Утвердить Порядок формирования и ведения реестра источников доходов бюджета </w:t>
      </w:r>
      <w:r w:rsidR="004712EC" w:rsidRPr="003B5D3A">
        <w:t xml:space="preserve">внутригородского муниципального образования – муниципального округа Вороново в городе Москве </w:t>
      </w:r>
      <w:r w:rsidR="00BF346E" w:rsidRPr="003B5D3A">
        <w:t>(приложение).</w:t>
      </w:r>
    </w:p>
    <w:p w14:paraId="0A893430" w14:textId="77777777" w:rsidR="003B5D3A" w:rsidRPr="003B5D3A" w:rsidRDefault="003B5D3A" w:rsidP="003B5D3A">
      <w:pPr>
        <w:pStyle w:val="20"/>
        <w:numPr>
          <w:ilvl w:val="0"/>
          <w:numId w:val="7"/>
        </w:numPr>
        <w:shd w:val="clear" w:color="auto" w:fill="auto"/>
        <w:tabs>
          <w:tab w:val="left" w:pos="567"/>
        </w:tabs>
        <w:spacing w:after="0" w:line="240" w:lineRule="auto"/>
        <w:ind w:firstLine="284"/>
        <w:jc w:val="both"/>
      </w:pPr>
      <w:r w:rsidRPr="003B5D3A">
        <w:t>Опубликовать настоящее постановление в сетевом издании «Московский муниципальный вестник».</w:t>
      </w:r>
    </w:p>
    <w:p w14:paraId="025CAD28" w14:textId="4CA3BD26" w:rsidR="00DB5651" w:rsidRPr="003B5D3A" w:rsidRDefault="00DB5651" w:rsidP="00DB5651">
      <w:pPr>
        <w:pStyle w:val="20"/>
        <w:numPr>
          <w:ilvl w:val="0"/>
          <w:numId w:val="7"/>
        </w:numPr>
        <w:shd w:val="clear" w:color="auto" w:fill="auto"/>
        <w:tabs>
          <w:tab w:val="left" w:pos="567"/>
        </w:tabs>
        <w:spacing w:after="0" w:line="240" w:lineRule="auto"/>
        <w:ind w:firstLine="284"/>
        <w:jc w:val="both"/>
      </w:pPr>
      <w:r w:rsidRPr="003B5D3A">
        <w:t>Настоящее постановление вступает в силу с 01 января 2025 года.</w:t>
      </w:r>
    </w:p>
    <w:p w14:paraId="370703A9" w14:textId="326388F6" w:rsidR="00DB5651" w:rsidRPr="003B5D3A" w:rsidRDefault="00DB5651" w:rsidP="00DB5651">
      <w:pPr>
        <w:pStyle w:val="20"/>
        <w:numPr>
          <w:ilvl w:val="0"/>
          <w:numId w:val="7"/>
        </w:numPr>
        <w:shd w:val="clear" w:color="auto" w:fill="auto"/>
        <w:tabs>
          <w:tab w:val="left" w:pos="567"/>
        </w:tabs>
        <w:spacing w:after="0" w:line="240" w:lineRule="auto"/>
        <w:ind w:firstLine="284"/>
        <w:jc w:val="both"/>
      </w:pPr>
      <w:r w:rsidRPr="003B5D3A">
        <w:lastRenderedPageBreak/>
        <w:t>Контроль за исполнением настоящего постановления возложить на главу внутригородского муниципального образования - муниципального округа Вороново в городе Москве Царевского Е.П.</w:t>
      </w:r>
    </w:p>
    <w:p w14:paraId="2324339A" w14:textId="1597973E" w:rsidR="00DB5651" w:rsidRPr="003B5D3A" w:rsidRDefault="00DB5651" w:rsidP="00DB5651">
      <w:pPr>
        <w:tabs>
          <w:tab w:val="left" w:pos="993"/>
        </w:tabs>
        <w:spacing w:after="0" w:line="240" w:lineRule="auto"/>
        <w:ind w:left="-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391D3D4" w14:textId="77777777" w:rsidR="00DB5651" w:rsidRPr="003B5D3A" w:rsidRDefault="00DB5651" w:rsidP="00DB5651">
      <w:pPr>
        <w:tabs>
          <w:tab w:val="left" w:pos="993"/>
        </w:tabs>
        <w:spacing w:after="0" w:line="240" w:lineRule="auto"/>
        <w:ind w:left="-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EDC602E" w14:textId="77777777" w:rsidR="00DB5651" w:rsidRPr="003B5D3A" w:rsidRDefault="00DB5651" w:rsidP="00DB5651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Глава внутригородского муниципального образования –</w:t>
      </w:r>
    </w:p>
    <w:p w14:paraId="27629842" w14:textId="77777777" w:rsidR="00DB5651" w:rsidRPr="003B5D3A" w:rsidRDefault="00DB5651" w:rsidP="00DB5651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муниципального округа Вороново</w:t>
      </w:r>
    </w:p>
    <w:p w14:paraId="0C77E3C3" w14:textId="77777777" w:rsidR="00DB5651" w:rsidRPr="003B5D3A" w:rsidRDefault="00DB5651" w:rsidP="00DB5651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в городе Москве                                         </w:t>
      </w: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ab/>
      </w: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ab/>
      </w:r>
      <w:r w:rsidRPr="003B5D3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ab/>
        <w:t xml:space="preserve">                  Е.П. Царевский</w:t>
      </w:r>
    </w:p>
    <w:p w14:paraId="6E6963C3" w14:textId="77777777" w:rsidR="00DB5651" w:rsidRPr="003B5D3A" w:rsidRDefault="00DB5651" w:rsidP="00DB5651">
      <w:pPr>
        <w:tabs>
          <w:tab w:val="left" w:pos="993"/>
        </w:tabs>
        <w:spacing w:after="0" w:line="240" w:lineRule="auto"/>
        <w:ind w:left="-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B5D3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B5D3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B5D3A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3B5D3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</w:t>
      </w:r>
      <w:r w:rsidRPr="003B5D3A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        </w:t>
      </w:r>
    </w:p>
    <w:p w14:paraId="1D058D68" w14:textId="1C110809" w:rsidR="00D0622C" w:rsidRPr="003B5D3A" w:rsidRDefault="00D0622C" w:rsidP="00D0622C">
      <w:pPr>
        <w:tabs>
          <w:tab w:val="left" w:pos="993"/>
        </w:tabs>
        <w:spacing w:after="0" w:line="240" w:lineRule="auto"/>
        <w:ind w:left="-567"/>
        <w:jc w:val="both"/>
        <w:rPr>
          <w:rFonts w:ascii="Times New Roman" w:hAnsi="Times New Roman"/>
          <w:b/>
          <w:sz w:val="28"/>
          <w:szCs w:val="28"/>
        </w:rPr>
      </w:pPr>
    </w:p>
    <w:p w14:paraId="02478C55" w14:textId="77777777" w:rsidR="008E69ED" w:rsidRDefault="008E69ED" w:rsidP="00D0622C">
      <w:pPr>
        <w:tabs>
          <w:tab w:val="left" w:pos="993"/>
        </w:tabs>
        <w:spacing w:after="0" w:line="240" w:lineRule="auto"/>
        <w:ind w:left="-567"/>
        <w:jc w:val="both"/>
        <w:rPr>
          <w:rFonts w:ascii="Times New Roman" w:hAnsi="Times New Roman"/>
          <w:b/>
          <w:sz w:val="26"/>
          <w:szCs w:val="26"/>
        </w:rPr>
      </w:pPr>
    </w:p>
    <w:p w14:paraId="483F4ABA" w14:textId="77777777" w:rsidR="008E69ED" w:rsidRDefault="008E69ED" w:rsidP="00D0622C">
      <w:pPr>
        <w:tabs>
          <w:tab w:val="left" w:pos="993"/>
        </w:tabs>
        <w:spacing w:after="0" w:line="240" w:lineRule="auto"/>
        <w:ind w:left="-567"/>
        <w:jc w:val="both"/>
        <w:rPr>
          <w:rFonts w:ascii="Times New Roman" w:hAnsi="Times New Roman"/>
          <w:b/>
          <w:sz w:val="26"/>
          <w:szCs w:val="26"/>
        </w:rPr>
      </w:pPr>
    </w:p>
    <w:p w14:paraId="2EB950EB" w14:textId="77777777" w:rsidR="008E69ED" w:rsidRPr="008E69ED" w:rsidRDefault="008E69ED" w:rsidP="00D0622C">
      <w:pPr>
        <w:tabs>
          <w:tab w:val="left" w:pos="993"/>
        </w:tabs>
        <w:spacing w:after="0" w:line="240" w:lineRule="auto"/>
        <w:ind w:left="-567"/>
        <w:jc w:val="both"/>
        <w:rPr>
          <w:rFonts w:ascii="Times New Roman" w:hAnsi="Times New Roman"/>
          <w:b/>
          <w:sz w:val="26"/>
          <w:szCs w:val="26"/>
        </w:rPr>
      </w:pPr>
    </w:p>
    <w:p w14:paraId="57CC7073" w14:textId="77777777" w:rsidR="00DF7CBB" w:rsidRDefault="00D0622C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</w:p>
    <w:p w14:paraId="25F09470" w14:textId="03A82041" w:rsidR="00BF346E" w:rsidRPr="000118E8" w:rsidRDefault="00BF346E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25C0EF7A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78A24B7B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1B07CE41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74EC3242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52B9C1FB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0FF820A4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195E3838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55BCBB05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22352DBF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DCE9E04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71742959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70FE9A0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E81A342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96E9E28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725B2A7B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0D1F2AAB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C6910F0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393D254E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42968EC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50F08986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33577C62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75B955D2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1F74189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1E8BFE7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1B044AF9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016EA0BF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9B6DEAC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362F78D0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1FE39F0B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9E505C3" w14:textId="409C3EFC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45291DC4" w14:textId="77777777" w:rsidR="003B5D3A" w:rsidRDefault="003B5D3A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0F88BA43" w14:textId="77777777" w:rsidR="00DF7CBB" w:rsidRDefault="00DF7CBB" w:rsidP="00BF346E">
      <w:pPr>
        <w:tabs>
          <w:tab w:val="left" w:pos="993"/>
        </w:tabs>
        <w:spacing w:after="0" w:line="240" w:lineRule="auto"/>
        <w:ind w:left="708"/>
        <w:jc w:val="right"/>
        <w:rPr>
          <w:rFonts w:ascii="Times New Roman" w:hAnsi="Times New Roman"/>
          <w:sz w:val="24"/>
          <w:szCs w:val="24"/>
        </w:rPr>
      </w:pPr>
    </w:p>
    <w:p w14:paraId="3F8419F4" w14:textId="77777777" w:rsidR="003A5096" w:rsidRDefault="003A5096" w:rsidP="00DB5651">
      <w:pPr>
        <w:spacing w:after="0" w:line="240" w:lineRule="auto"/>
        <w:ind w:left="382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" w:name="_Hlk180999029"/>
    </w:p>
    <w:p w14:paraId="65C54DC6" w14:textId="0ED5EA24" w:rsidR="00DB5651" w:rsidRPr="00C15C11" w:rsidRDefault="00DB5651" w:rsidP="00DB5651">
      <w:pPr>
        <w:spacing w:after="0" w:line="240" w:lineRule="auto"/>
        <w:ind w:left="382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15C1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Приложение</w:t>
      </w:r>
    </w:p>
    <w:p w14:paraId="5D45A08F" w14:textId="77777777" w:rsidR="00DB5651" w:rsidRPr="00C15C11" w:rsidRDefault="00DB5651" w:rsidP="00DB5651">
      <w:pPr>
        <w:spacing w:after="0" w:line="240" w:lineRule="auto"/>
        <w:ind w:left="382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15C11">
        <w:rPr>
          <w:rFonts w:ascii="Times New Roman" w:eastAsia="Times New Roman" w:hAnsi="Times New Roman"/>
          <w:sz w:val="24"/>
          <w:szCs w:val="24"/>
          <w:lang w:eastAsia="ru-RU"/>
        </w:rPr>
        <w:t xml:space="preserve">к постановлению аппарата Совета депутатов внутригородского муниципального </w:t>
      </w:r>
    </w:p>
    <w:p w14:paraId="532D82E9" w14:textId="77777777" w:rsidR="00DB5651" w:rsidRPr="00C15C11" w:rsidRDefault="00DB5651" w:rsidP="00DB5651">
      <w:pPr>
        <w:spacing w:after="0" w:line="240" w:lineRule="auto"/>
        <w:ind w:left="382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15C11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образования – муниципального округа </w:t>
      </w:r>
    </w:p>
    <w:p w14:paraId="1404133E" w14:textId="77777777" w:rsidR="00DB5651" w:rsidRPr="00C15C11" w:rsidRDefault="00DB5651" w:rsidP="00DB5651">
      <w:pPr>
        <w:spacing w:after="0" w:line="240" w:lineRule="auto"/>
        <w:ind w:left="382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C15C11">
        <w:rPr>
          <w:rFonts w:ascii="Times New Roman" w:eastAsia="Times New Roman" w:hAnsi="Times New Roman"/>
          <w:sz w:val="24"/>
          <w:szCs w:val="24"/>
          <w:lang w:eastAsia="ru-RU"/>
        </w:rPr>
        <w:t>Вороново в городе Москве</w:t>
      </w:r>
    </w:p>
    <w:p w14:paraId="7B62E8E4" w14:textId="0D8A546F" w:rsidR="00DB5651" w:rsidRPr="003B5D3A" w:rsidRDefault="00DB5651" w:rsidP="00DB5651">
      <w:pPr>
        <w:tabs>
          <w:tab w:val="left" w:pos="7716"/>
          <w:tab w:val="right" w:pos="9354"/>
        </w:tabs>
        <w:spacing w:after="0" w:line="240" w:lineRule="auto"/>
        <w:ind w:left="3828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  <w:r w:rsidRPr="00C15C11"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3A5096">
        <w:rPr>
          <w:rFonts w:ascii="Times New Roman" w:eastAsia="Times New Roman" w:hAnsi="Times New Roman"/>
          <w:sz w:val="24"/>
          <w:szCs w:val="24"/>
          <w:lang w:eastAsia="ru-RU"/>
        </w:rPr>
        <w:t>31 октября</w:t>
      </w:r>
      <w:r w:rsidRPr="00C15C11">
        <w:rPr>
          <w:rFonts w:ascii="Times New Roman" w:eastAsia="Times New Roman" w:hAnsi="Times New Roman"/>
          <w:sz w:val="24"/>
          <w:szCs w:val="24"/>
          <w:lang w:eastAsia="ru-RU"/>
        </w:rPr>
        <w:t xml:space="preserve"> 2024 № </w:t>
      </w:r>
      <w:r w:rsidR="003A5096">
        <w:rPr>
          <w:rFonts w:ascii="Times New Roman" w:eastAsia="Times New Roman" w:hAnsi="Times New Roman"/>
          <w:sz w:val="24"/>
          <w:szCs w:val="24"/>
          <w:lang w:eastAsia="ru-RU"/>
        </w:rPr>
        <w:t>14</w:t>
      </w:r>
    </w:p>
    <w:bookmarkEnd w:id="1"/>
    <w:p w14:paraId="44EB0E47" w14:textId="29DA7697" w:rsidR="00BF346E" w:rsidRPr="003B5D3A" w:rsidRDefault="00305660" w:rsidP="003B5D3A">
      <w:pPr>
        <w:spacing w:after="0" w:line="240" w:lineRule="auto"/>
        <w:ind w:left="3828" w:firstLine="708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</w:pPr>
      <w:r w:rsidRPr="003B5D3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Порядок </w:t>
      </w:r>
    </w:p>
    <w:p w14:paraId="41FB094D" w14:textId="67911BF9" w:rsidR="00305660" w:rsidRPr="003B5D3A" w:rsidRDefault="00305660" w:rsidP="00305660">
      <w:pPr>
        <w:widowControl w:val="0"/>
        <w:tabs>
          <w:tab w:val="left" w:pos="3788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</w:pPr>
      <w:r w:rsidRPr="003B5D3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формирования и ведения реестра источников доходов </w:t>
      </w:r>
    </w:p>
    <w:p w14:paraId="5E69235B" w14:textId="7B717DA8" w:rsidR="00305660" w:rsidRPr="003B5D3A" w:rsidRDefault="00305660" w:rsidP="008A1DF4">
      <w:pPr>
        <w:widowControl w:val="0"/>
        <w:tabs>
          <w:tab w:val="left" w:pos="3788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</w:pPr>
      <w:r w:rsidRPr="003B5D3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бюджета </w:t>
      </w:r>
      <w:r w:rsidR="004712EC" w:rsidRPr="003B5D3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внутригородского муниципального образования </w:t>
      </w:r>
      <w:r w:rsidR="003B5D3A" w:rsidRPr="003B5D3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– </w:t>
      </w:r>
      <w:r w:rsidR="003B5D3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  <w:t>муниципального</w:t>
      </w:r>
      <w:r w:rsidR="004712EC" w:rsidRPr="003B5D3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  <w:t xml:space="preserve"> округа Вороново в городе Москве</w:t>
      </w:r>
    </w:p>
    <w:p w14:paraId="126E2C79" w14:textId="77777777" w:rsidR="00305660" w:rsidRPr="003B5D3A" w:rsidRDefault="00305660" w:rsidP="003B5D3A">
      <w:pPr>
        <w:widowControl w:val="0"/>
        <w:tabs>
          <w:tab w:val="left" w:pos="709"/>
          <w:tab w:val="left" w:pos="3788"/>
        </w:tabs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 w:bidi="ru-RU"/>
        </w:rPr>
      </w:pPr>
    </w:p>
    <w:p w14:paraId="638FBC5B" w14:textId="50DC9FAB" w:rsidR="00654574" w:rsidRPr="003B5D3A" w:rsidRDefault="003A5096" w:rsidP="003A5096">
      <w:pPr>
        <w:pStyle w:val="20"/>
        <w:shd w:val="clear" w:color="auto" w:fill="auto"/>
        <w:tabs>
          <w:tab w:val="left" w:pos="567"/>
          <w:tab w:val="left" w:pos="851"/>
        </w:tabs>
        <w:spacing w:after="0" w:line="240" w:lineRule="auto"/>
        <w:ind w:left="-142" w:right="-1" w:firstLine="142"/>
        <w:jc w:val="both"/>
      </w:pPr>
      <w:r>
        <w:t xml:space="preserve">1. </w:t>
      </w:r>
      <w:r w:rsidR="00654574" w:rsidRPr="003B5D3A">
        <w:t>Настоящий Порядок разработан с учетом общих требований к составу информации, порядку формирования и ведения реестра источника доходов местного бюджета, утвержденных постановлением Правительства Российской Федерации от 31 августа 2016 г</w:t>
      </w:r>
      <w:r w:rsidR="009A2023" w:rsidRPr="003B5D3A">
        <w:t>ода</w:t>
      </w:r>
      <w:r w:rsidR="00654574" w:rsidRPr="003B5D3A">
        <w:t xml:space="preserve"> № 868 «О порядке формирования и ведения перечня источников доходов Российской Федерации» (далее - Общие требования).</w:t>
      </w:r>
    </w:p>
    <w:p w14:paraId="13EC8066" w14:textId="4F2BD1C7" w:rsidR="00BE6219" w:rsidRPr="003B5D3A" w:rsidRDefault="003A5096" w:rsidP="003A5096">
      <w:pPr>
        <w:pStyle w:val="20"/>
        <w:shd w:val="clear" w:color="auto" w:fill="auto"/>
        <w:tabs>
          <w:tab w:val="left" w:pos="567"/>
          <w:tab w:val="left" w:pos="851"/>
        </w:tabs>
        <w:spacing w:after="0" w:line="240" w:lineRule="auto"/>
        <w:ind w:left="-142" w:right="-1" w:firstLine="142"/>
        <w:jc w:val="both"/>
      </w:pPr>
      <w:r>
        <w:t xml:space="preserve">2. </w:t>
      </w:r>
      <w:r w:rsidR="00BE6219" w:rsidRPr="003B5D3A">
        <w:t xml:space="preserve">Порядок формирования и ведения реестра источников доходов бюджета </w:t>
      </w:r>
      <w:r w:rsidR="004712EC" w:rsidRPr="003B5D3A">
        <w:t xml:space="preserve">внутригородского муниципального образования – муниципального округа Вороново в городе Москве </w:t>
      </w:r>
      <w:r w:rsidR="00BE6219" w:rsidRPr="003B5D3A">
        <w:t xml:space="preserve">(далее - реестр источников доходов) устанавливает правила формирования и ведения перечня источников доходов бюджета </w:t>
      </w:r>
      <w:r w:rsidR="004712EC" w:rsidRPr="003B5D3A">
        <w:t xml:space="preserve">внутригородского муниципального образования – муниципального округа Вороново в городе Москве </w:t>
      </w:r>
      <w:r w:rsidR="00BE6219" w:rsidRPr="003B5D3A">
        <w:t>(далее - перечень), а также состав информации, подлежащей включению в перечень.</w:t>
      </w:r>
    </w:p>
    <w:p w14:paraId="50D55B21" w14:textId="5C00EDF1" w:rsidR="00287C9B" w:rsidRPr="003B5D3A" w:rsidRDefault="003A5096" w:rsidP="003A5096">
      <w:pPr>
        <w:pStyle w:val="20"/>
        <w:shd w:val="clear" w:color="auto" w:fill="auto"/>
        <w:tabs>
          <w:tab w:val="left" w:pos="567"/>
          <w:tab w:val="left" w:pos="851"/>
        </w:tabs>
        <w:spacing w:after="0" w:line="240" w:lineRule="auto"/>
        <w:ind w:left="-142" w:right="-1" w:firstLine="142"/>
        <w:jc w:val="both"/>
      </w:pPr>
      <w:r>
        <w:t xml:space="preserve">3. </w:t>
      </w:r>
      <w:r w:rsidR="00287C9B" w:rsidRPr="003B5D3A">
        <w:t xml:space="preserve">Реестр источников доходов бюджета представляет собой свод информации о доходах бюджета по источникам доходов бюджета </w:t>
      </w:r>
      <w:r w:rsidR="004712EC" w:rsidRPr="003B5D3A">
        <w:t>внутригородского муниципального образования – муниципального округа Вороново в городе Москве</w:t>
      </w:r>
      <w:r w:rsidR="00287C9B" w:rsidRPr="003B5D3A">
        <w:t xml:space="preserve"> (далее - бюджета округа), формируемой в процессе составления, утверждения и исполнения бюджета на основании перечня источников доходов Российской Федерации.</w:t>
      </w:r>
    </w:p>
    <w:p w14:paraId="12385984" w14:textId="4E17DD74" w:rsidR="00287C9B" w:rsidRPr="003B5D3A" w:rsidRDefault="003A5096" w:rsidP="003A5096">
      <w:pPr>
        <w:pStyle w:val="20"/>
        <w:shd w:val="clear" w:color="auto" w:fill="auto"/>
        <w:tabs>
          <w:tab w:val="left" w:pos="567"/>
          <w:tab w:val="left" w:pos="851"/>
        </w:tabs>
        <w:spacing w:after="0" w:line="240" w:lineRule="auto"/>
        <w:ind w:left="-142" w:right="-1" w:firstLine="142"/>
        <w:jc w:val="both"/>
      </w:pPr>
      <w:r>
        <w:t xml:space="preserve">4. </w:t>
      </w:r>
      <w:r w:rsidR="00287C9B" w:rsidRPr="003B5D3A">
        <w:t>Реестр источников доходов местного бюджета формируется и ведется как информационный ресурс, в котором отражаются бюджетные данные на этапах составления, утверждения и исполнения местного бюджета на очередной финансовый год и плановый период, по источникам доходов бюджета и соответствующим им группам источников доходов бюджета, включенных в перечень источников доходов Российской Федерации.</w:t>
      </w:r>
    </w:p>
    <w:p w14:paraId="3A8164AD" w14:textId="77777777" w:rsidR="003C30DF" w:rsidRPr="003B5D3A" w:rsidRDefault="003C30DF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right="-1" w:firstLine="284"/>
        <w:jc w:val="both"/>
      </w:pPr>
      <w:r w:rsidRPr="003B5D3A">
        <w:t>Реестр источников доходов ведется на государственном языке Российской Федерации.</w:t>
      </w:r>
    </w:p>
    <w:p w14:paraId="5EC4B4E2" w14:textId="77777777" w:rsidR="00BB26A3" w:rsidRPr="003B5D3A" w:rsidRDefault="00BB26A3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right="-1" w:firstLine="284"/>
        <w:jc w:val="both"/>
      </w:pPr>
      <w:r w:rsidRPr="003B5D3A">
        <w:t>В реестр источников доходов включается информация, определенная в соответствии с Общими требованиями.</w:t>
      </w:r>
    </w:p>
    <w:p w14:paraId="5D4EDE92" w14:textId="7CF01CD9" w:rsidR="00BB26A3" w:rsidRPr="003B5D3A" w:rsidRDefault="00BB26A3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right="-1" w:firstLine="284"/>
        <w:jc w:val="both"/>
      </w:pPr>
      <w:r w:rsidRPr="003B5D3A">
        <w:t>Данные реестра источников доходов используются при составлении бюджета округа на очередной финансовый год (очередной финансовый год и плановый период).</w:t>
      </w:r>
    </w:p>
    <w:p w14:paraId="1E22753C" w14:textId="460E2826" w:rsidR="0084441F" w:rsidRPr="003B5D3A" w:rsidRDefault="003A5096" w:rsidP="003A5096">
      <w:pPr>
        <w:pStyle w:val="20"/>
        <w:shd w:val="clear" w:color="auto" w:fill="auto"/>
        <w:tabs>
          <w:tab w:val="left" w:pos="567"/>
          <w:tab w:val="left" w:pos="851"/>
        </w:tabs>
        <w:spacing w:after="0" w:line="240" w:lineRule="auto"/>
        <w:ind w:left="-142" w:right="-1" w:firstLine="142"/>
        <w:jc w:val="both"/>
      </w:pPr>
      <w:r>
        <w:t xml:space="preserve">5. </w:t>
      </w:r>
      <w:r w:rsidR="0084441F" w:rsidRPr="003B5D3A">
        <w:t xml:space="preserve">Перечень формируется и ведется в электронной форме в государственной интегрированной информационной системе управления общественными </w:t>
      </w:r>
      <w:r w:rsidR="0084441F" w:rsidRPr="003B5D3A">
        <w:lastRenderedPageBreak/>
        <w:t xml:space="preserve">финансами </w:t>
      </w:r>
      <w:r w:rsidR="004712EC" w:rsidRPr="003B5D3A">
        <w:t>«</w:t>
      </w:r>
      <w:r w:rsidR="0084441F" w:rsidRPr="003B5D3A">
        <w:t>Электронный бюджет</w:t>
      </w:r>
      <w:r w:rsidR="004712EC" w:rsidRPr="003B5D3A">
        <w:t>»</w:t>
      </w:r>
      <w:r w:rsidR="0084441F" w:rsidRPr="003B5D3A">
        <w:t xml:space="preserve"> (далее - информационная система).</w:t>
      </w:r>
    </w:p>
    <w:p w14:paraId="69FD397C" w14:textId="435B1BE0" w:rsidR="00BB26A3" w:rsidRPr="003B5D3A" w:rsidRDefault="003A5096" w:rsidP="003A5096">
      <w:pPr>
        <w:pStyle w:val="20"/>
        <w:shd w:val="clear" w:color="auto" w:fill="auto"/>
        <w:tabs>
          <w:tab w:val="left" w:pos="0"/>
          <w:tab w:val="left" w:pos="567"/>
          <w:tab w:val="left" w:pos="851"/>
        </w:tabs>
        <w:spacing w:after="0" w:line="240" w:lineRule="auto"/>
        <w:ind w:left="-142" w:firstLine="142"/>
        <w:jc w:val="both"/>
      </w:pPr>
      <w:r>
        <w:t xml:space="preserve">6. </w:t>
      </w:r>
      <w:r w:rsidR="00BB26A3" w:rsidRPr="003B5D3A">
        <w:t>Реестр источников доходов бюджета округа формируется и ведется финансово-экономическим отделом аппарата Совета депутатов муниципального округа (далее – отделом) в электронной форме в функциональной подсистеме «Доходы» автоматизированной системы управления городскими финансами города Москвы (далее -АСУ ГФ</w:t>
      </w:r>
      <w:r w:rsidR="003C30DF" w:rsidRPr="003B5D3A">
        <w:t xml:space="preserve">) с использованием </w:t>
      </w:r>
      <w:r w:rsidR="0084441F" w:rsidRPr="003B5D3A">
        <w:t>усиленных квалифицированных электронных подписей лиц, уполномоченных действовать от имени участников процесса ведения реестров источников доходов бюджета округа (далее - электронные подписи)</w:t>
      </w:r>
      <w:r w:rsidR="00BB26A3" w:rsidRPr="003B5D3A">
        <w:t>.</w:t>
      </w:r>
    </w:p>
    <w:p w14:paraId="1AAB34C5" w14:textId="0EC45871" w:rsidR="00287C9B" w:rsidRPr="003B5D3A" w:rsidRDefault="003A5096" w:rsidP="003A5096">
      <w:pPr>
        <w:pStyle w:val="20"/>
        <w:shd w:val="clear" w:color="auto" w:fill="auto"/>
        <w:tabs>
          <w:tab w:val="left" w:pos="0"/>
          <w:tab w:val="left" w:pos="567"/>
          <w:tab w:val="left" w:pos="851"/>
        </w:tabs>
        <w:spacing w:after="0" w:line="240" w:lineRule="auto"/>
        <w:ind w:left="-142" w:firstLine="142"/>
        <w:jc w:val="both"/>
      </w:pPr>
      <w:r>
        <w:t xml:space="preserve">7. </w:t>
      </w:r>
      <w:r w:rsidR="0084441F" w:rsidRPr="003B5D3A">
        <w:t xml:space="preserve">В целях ведения реестра источников доходов бюджетов </w:t>
      </w:r>
      <w:r w:rsidR="001810D9" w:rsidRPr="003B5D3A">
        <w:t xml:space="preserve">округа, </w:t>
      </w:r>
      <w:r w:rsidR="0084441F" w:rsidRPr="003B5D3A">
        <w:t>главны</w:t>
      </w:r>
      <w:r w:rsidR="001810D9" w:rsidRPr="003B5D3A">
        <w:t>е</w:t>
      </w:r>
      <w:r w:rsidR="0084441F" w:rsidRPr="003B5D3A">
        <w:t xml:space="preserve"> администратор</w:t>
      </w:r>
      <w:r w:rsidR="001810D9" w:rsidRPr="003B5D3A">
        <w:t>ы</w:t>
      </w:r>
      <w:r w:rsidR="0084441F" w:rsidRPr="003B5D3A">
        <w:t xml:space="preserve"> доходов бюджета</w:t>
      </w:r>
      <w:r w:rsidR="001810D9" w:rsidRPr="003B5D3A">
        <w:t xml:space="preserve"> округа</w:t>
      </w:r>
      <w:r w:rsidR="0084441F" w:rsidRPr="003B5D3A">
        <w:t xml:space="preserve"> и (или) администраторов доходов бюджета</w:t>
      </w:r>
      <w:r w:rsidR="001810D9" w:rsidRPr="003B5D3A">
        <w:t xml:space="preserve"> округа</w:t>
      </w:r>
      <w:r w:rsidR="0084441F" w:rsidRPr="003B5D3A">
        <w:t xml:space="preserve"> (далее - участники процесса ведения реестра источников доходов бюджета), обеспечивают предоставление сведений, необходимых для ведения реестров источников доходов бюджетов</w:t>
      </w:r>
      <w:r w:rsidR="001810D9" w:rsidRPr="003B5D3A">
        <w:t>.</w:t>
      </w:r>
    </w:p>
    <w:p w14:paraId="5FEA3DD2" w14:textId="480FA071" w:rsidR="00287C9B" w:rsidRPr="003B5D3A" w:rsidRDefault="003A5096" w:rsidP="003A5096">
      <w:pPr>
        <w:pStyle w:val="20"/>
        <w:shd w:val="clear" w:color="auto" w:fill="auto"/>
        <w:tabs>
          <w:tab w:val="left" w:pos="0"/>
          <w:tab w:val="left" w:pos="567"/>
          <w:tab w:val="left" w:pos="851"/>
        </w:tabs>
        <w:spacing w:after="0" w:line="240" w:lineRule="auto"/>
        <w:ind w:left="-142" w:firstLine="142"/>
        <w:jc w:val="both"/>
      </w:pPr>
      <w:r>
        <w:t xml:space="preserve">8. </w:t>
      </w:r>
      <w:r w:rsidR="001810D9" w:rsidRPr="003B5D3A">
        <w:t xml:space="preserve">Ответственность за полноту и достоверность информации, а также своевременность ее включения в реестр источников доходов бюджета </w:t>
      </w:r>
      <w:r w:rsidR="00382929" w:rsidRPr="003B5D3A">
        <w:t>округа</w:t>
      </w:r>
      <w:r w:rsidR="001810D9" w:rsidRPr="003B5D3A">
        <w:t xml:space="preserve"> несут участники процесса ведения реестра источников доходов бюджета округа.</w:t>
      </w:r>
    </w:p>
    <w:p w14:paraId="52E24946" w14:textId="0B1047EB" w:rsidR="00287C9B" w:rsidRPr="003B5D3A" w:rsidRDefault="003A5096" w:rsidP="003A5096">
      <w:pPr>
        <w:pStyle w:val="20"/>
        <w:shd w:val="clear" w:color="auto" w:fill="auto"/>
        <w:tabs>
          <w:tab w:val="left" w:pos="0"/>
          <w:tab w:val="left" w:pos="567"/>
          <w:tab w:val="left" w:pos="851"/>
        </w:tabs>
        <w:spacing w:after="0" w:line="240" w:lineRule="auto"/>
        <w:ind w:left="-142" w:firstLine="142"/>
        <w:jc w:val="both"/>
      </w:pPr>
      <w:r>
        <w:t xml:space="preserve">9. </w:t>
      </w:r>
      <w:r w:rsidR="001810D9" w:rsidRPr="003B5D3A">
        <w:t>В реестры источников доходов бюджета округа в отношении каждого источника дохода бюджета включается следующая информация:</w:t>
      </w:r>
    </w:p>
    <w:p w14:paraId="5C10C782" w14:textId="2F97FCC2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а) наименование источника дохода бюджета </w:t>
      </w:r>
      <w:bookmarkStart w:id="2" w:name="_Hlk180677724"/>
      <w:r w:rsidRPr="003B5D3A">
        <w:t>округа</w:t>
      </w:r>
      <w:bookmarkEnd w:id="2"/>
      <w:r w:rsidRPr="003B5D3A">
        <w:t xml:space="preserve">; </w:t>
      </w:r>
    </w:p>
    <w:p w14:paraId="0AC2A491" w14:textId="17CE5996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б) код (коды) классификации доходов бюджета округа, соответствующий источнику дохода бюджета, и идентификационный код источника дохода бюджета по перечню источников доходов Российской Федерации; </w:t>
      </w:r>
    </w:p>
    <w:p w14:paraId="682FF616" w14:textId="42E213B9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в) наименование группы источников доходов бюджетов, в которую входит источник дохода бюджета </w:t>
      </w:r>
      <w:r w:rsidR="00382929" w:rsidRPr="003B5D3A">
        <w:t>округа</w:t>
      </w:r>
      <w:r w:rsidRPr="003B5D3A">
        <w:t xml:space="preserve">, и ее идентификационный код по перечню источников доходов Российской Федерации; </w:t>
      </w:r>
    </w:p>
    <w:p w14:paraId="130098AA" w14:textId="4E4FEB03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г) информация о публично-правовом образовании, в доход бюджета которого зачисляются платежи, являющиеся источником дохода бюджета; </w:t>
      </w:r>
    </w:p>
    <w:p w14:paraId="18ED701A" w14:textId="5CB5EE93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д) информация о главных администраторах доходов бюджета округа; </w:t>
      </w:r>
    </w:p>
    <w:p w14:paraId="67F24DB7" w14:textId="4C13B0DF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е) показатели прогноза доходов бюджета </w:t>
      </w:r>
      <w:r w:rsidR="00382929" w:rsidRPr="003B5D3A">
        <w:t xml:space="preserve">округа </w:t>
      </w:r>
      <w:r w:rsidRPr="003B5D3A">
        <w:t xml:space="preserve">по коду классификации доходов бюджета, соответствующему источнику дохода бюджета, сформированные в целях составления и утверждения решения о бюджете округа; </w:t>
      </w:r>
    </w:p>
    <w:p w14:paraId="559C4F21" w14:textId="300C6B47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ж) показатели прогноза доходов бюджета </w:t>
      </w:r>
      <w:r w:rsidR="00382929" w:rsidRPr="003B5D3A">
        <w:t xml:space="preserve">округа </w:t>
      </w:r>
      <w:r w:rsidRPr="003B5D3A">
        <w:t xml:space="preserve">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округа в соответствии с решением о бюджете округа; </w:t>
      </w:r>
    </w:p>
    <w:p w14:paraId="6894832C" w14:textId="4BCF4886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з) показатели прогноза доходов бюджета округа по коду классификации доходов бюджета, соответствующему источнику дохода бюджета, принимающие значения прогнозируемого общего объема доходов бюджета округа в соответствии с решением о бюджете округа с учетом решения о внесении изменений в решение о бюджете округа; </w:t>
      </w:r>
    </w:p>
    <w:p w14:paraId="24791530" w14:textId="00946E60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и) показатели уточненного прогноза доходов бюджета округа по коду классификации доходов бюджета, соответствующему источнику дохода бюджета, </w:t>
      </w:r>
      <w:r w:rsidRPr="003B5D3A">
        <w:lastRenderedPageBreak/>
        <w:t xml:space="preserve">формируемые в рамках составления сведений для составления и ведения кассового плана исполнения бюджета округа; </w:t>
      </w:r>
    </w:p>
    <w:p w14:paraId="542EA2FC" w14:textId="3CBB8118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к) показатели кассовых поступлений по коду классификации доходов бюджета, соответствующему источнику дохода бюджета округа; </w:t>
      </w:r>
    </w:p>
    <w:p w14:paraId="2D1FDAB9" w14:textId="1F8F9997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 xml:space="preserve">л) показатели кассовых поступлений по коду классификации доходов бюджета, соответствующему источнику дохода бюджета </w:t>
      </w:r>
      <w:r w:rsidR="00382929" w:rsidRPr="003B5D3A">
        <w:t>округа</w:t>
      </w:r>
      <w:r w:rsidRPr="003B5D3A">
        <w:t>, принимающие значения доходов бюджета в соответствии с решением об исполнении бюджета.</w:t>
      </w:r>
    </w:p>
    <w:p w14:paraId="67939EA1" w14:textId="1B5427DA" w:rsidR="001810D9" w:rsidRPr="003B5D3A" w:rsidRDefault="001810D9" w:rsidP="003A5096">
      <w:pPr>
        <w:pStyle w:val="20"/>
        <w:tabs>
          <w:tab w:val="left" w:pos="567"/>
          <w:tab w:val="left" w:pos="851"/>
        </w:tabs>
        <w:spacing w:after="0" w:line="240" w:lineRule="auto"/>
        <w:ind w:left="-142" w:firstLine="284"/>
        <w:jc w:val="both"/>
      </w:pPr>
      <w:r w:rsidRPr="003B5D3A">
        <w:tab/>
        <w:t>м) иная информация, предусмотренная порядками формирования и ведения реестров источников доходов бюджетов, утвержденными в установленном порядке (за исключением реестра источников доходов Российской Федерации).</w:t>
      </w:r>
    </w:p>
    <w:p w14:paraId="0792AC22" w14:textId="4C88C964" w:rsidR="00287C9B" w:rsidRPr="003B5D3A" w:rsidRDefault="003A5096" w:rsidP="003A5096">
      <w:pPr>
        <w:pStyle w:val="20"/>
        <w:shd w:val="clear" w:color="auto" w:fill="auto"/>
        <w:tabs>
          <w:tab w:val="left" w:pos="0"/>
          <w:tab w:val="left" w:pos="567"/>
          <w:tab w:val="left" w:pos="851"/>
        </w:tabs>
        <w:spacing w:after="0" w:line="240" w:lineRule="auto"/>
        <w:ind w:left="-142" w:firstLine="142"/>
        <w:jc w:val="both"/>
      </w:pPr>
      <w:r>
        <w:t xml:space="preserve">10. </w:t>
      </w:r>
      <w:r w:rsidR="001810D9" w:rsidRPr="003B5D3A">
        <w:t>В реестре источников доходов бюджета округа также формируется сводная информация по группам источников доходов бюджета по показателям прогнозов доходов бюджета округа на этапах составления, утверждения и исполнения бюджета округа, а также кассовым поступлениям по доходам бюджета с указанием сведений о группах источников доходов бюджетов на основе перечня источников доходов Российской Федерации.</w:t>
      </w:r>
    </w:p>
    <w:p w14:paraId="23E44A38" w14:textId="37956ED7" w:rsidR="001810D9" w:rsidRPr="003B5D3A" w:rsidRDefault="003A5096" w:rsidP="003A5096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t xml:space="preserve">11. </w:t>
      </w:r>
      <w:r w:rsidR="00476E33" w:rsidRPr="003B5D3A">
        <w:t>Информация, указанная в подпунктах «а» - «д» пункта 9 настоящего Порядка, формируется и изменяется на основе перечня источников доходов Российской Федерации.</w:t>
      </w:r>
    </w:p>
    <w:p w14:paraId="2B718128" w14:textId="14F81A20" w:rsidR="00476E33" w:rsidRPr="003B5D3A" w:rsidRDefault="003A5096" w:rsidP="003A5096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t xml:space="preserve">12. </w:t>
      </w:r>
      <w:r w:rsidR="00476E33" w:rsidRPr="003B5D3A">
        <w:t xml:space="preserve">Информация, указанная в подпунктах «е» - «и» пункта 9 настоящего Порядка, формируется и ведется на основании прогнозов поступления доходов бюджета округа. </w:t>
      </w:r>
    </w:p>
    <w:p w14:paraId="2D884411" w14:textId="1249C75E" w:rsidR="00476E33" w:rsidRPr="003B5D3A" w:rsidRDefault="003A5096" w:rsidP="003A5096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t xml:space="preserve">13. </w:t>
      </w:r>
      <w:r w:rsidR="00476E33" w:rsidRPr="003B5D3A">
        <w:t xml:space="preserve">Информация, указанная в подпункте «к» пункта 9 настоящего Порядка, формируется на основании соответствующих сведений реестра источников доходов Российской Федерации, формируемого в порядке, установленном Министерством финансов Российской Федерации </w:t>
      </w:r>
    </w:p>
    <w:p w14:paraId="06EE079D" w14:textId="39D297FA" w:rsidR="001810D9" w:rsidRPr="003B5D3A" w:rsidRDefault="003A5096" w:rsidP="003A5096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t xml:space="preserve">14. </w:t>
      </w:r>
      <w:r w:rsidR="00476E33" w:rsidRPr="003B5D3A">
        <w:t>Финансово-экономический отдел обеспечивает включение в реестр источников доходов бюджета округа информации, указанной в пунктах 9 настоящего Порядка, в следующие сроки:</w:t>
      </w:r>
    </w:p>
    <w:p w14:paraId="2711DBD8" w14:textId="186F553E" w:rsidR="00476E33" w:rsidRPr="003B5D3A" w:rsidRDefault="00476E33" w:rsidP="00461C19">
      <w:pPr>
        <w:pStyle w:val="20"/>
        <w:tabs>
          <w:tab w:val="left" w:pos="426"/>
          <w:tab w:val="left" w:pos="567"/>
          <w:tab w:val="left" w:pos="851"/>
          <w:tab w:val="left" w:pos="938"/>
        </w:tabs>
        <w:spacing w:after="0" w:line="240" w:lineRule="auto"/>
        <w:ind w:left="-284" w:firstLine="142"/>
        <w:jc w:val="both"/>
      </w:pPr>
      <w:r w:rsidRPr="003B5D3A">
        <w:tab/>
        <w:t xml:space="preserve">а) информации, указанной в подпунктах «а» - «д» пункта 8 настоящего Порядка, - не позднее одного рабочего дня со дня внесения указанной информации в перечень источников доходов Российской Федерации, реестр источников доходов Российской Федерации; </w:t>
      </w:r>
    </w:p>
    <w:p w14:paraId="732BB5EC" w14:textId="0A32A212" w:rsidR="00476E33" w:rsidRPr="003B5D3A" w:rsidRDefault="00476E33" w:rsidP="00461C19">
      <w:pPr>
        <w:pStyle w:val="20"/>
        <w:tabs>
          <w:tab w:val="left" w:pos="426"/>
          <w:tab w:val="left" w:pos="567"/>
          <w:tab w:val="left" w:pos="851"/>
          <w:tab w:val="left" w:pos="938"/>
        </w:tabs>
        <w:spacing w:after="0" w:line="240" w:lineRule="auto"/>
        <w:ind w:left="-284" w:firstLine="142"/>
        <w:jc w:val="both"/>
      </w:pPr>
      <w:r w:rsidRPr="003B5D3A">
        <w:tab/>
        <w:t xml:space="preserve">б) информации, указанной в подпунктах «ж», «з» и «л» пункта 8 настоящего Порядка, - не позднее пяти рабочих дней со дня принятия или внесения изменений в решение о бюджете округа и решение об исполнении бюджета округа; </w:t>
      </w:r>
    </w:p>
    <w:p w14:paraId="6EEF115F" w14:textId="02D48A12" w:rsidR="00476E33" w:rsidRPr="003B5D3A" w:rsidRDefault="00476E33" w:rsidP="00461C19">
      <w:pPr>
        <w:pStyle w:val="20"/>
        <w:tabs>
          <w:tab w:val="left" w:pos="426"/>
          <w:tab w:val="left" w:pos="567"/>
          <w:tab w:val="left" w:pos="851"/>
          <w:tab w:val="left" w:pos="938"/>
        </w:tabs>
        <w:spacing w:after="0" w:line="240" w:lineRule="auto"/>
        <w:ind w:left="-284" w:firstLine="142"/>
        <w:jc w:val="both"/>
      </w:pPr>
      <w:r w:rsidRPr="003B5D3A">
        <w:tab/>
        <w:t xml:space="preserve">в) информации, указанной в подпункте «и» пункта 8 настоящего Порядка, - не позднее десятого рабочего дня каждого месяца года; </w:t>
      </w:r>
    </w:p>
    <w:p w14:paraId="647A666A" w14:textId="381B307D" w:rsidR="00476E33" w:rsidRPr="003B5D3A" w:rsidRDefault="00476E33" w:rsidP="00461C19">
      <w:pPr>
        <w:pStyle w:val="20"/>
        <w:tabs>
          <w:tab w:val="left" w:pos="426"/>
          <w:tab w:val="left" w:pos="567"/>
          <w:tab w:val="left" w:pos="851"/>
          <w:tab w:val="left" w:pos="938"/>
        </w:tabs>
        <w:spacing w:after="0" w:line="240" w:lineRule="auto"/>
        <w:ind w:left="-284" w:firstLine="142"/>
        <w:jc w:val="both"/>
      </w:pPr>
      <w:r w:rsidRPr="003B5D3A">
        <w:tab/>
        <w:t xml:space="preserve">г) информации, указанной в подпункте «е» пункта 8 настоящего Порядка, - в сроки, установленные порядком составления проекта бюджета округа на очередной финансовый год; </w:t>
      </w:r>
    </w:p>
    <w:p w14:paraId="22B58AB9" w14:textId="52945E39" w:rsidR="00476E33" w:rsidRPr="003B5D3A" w:rsidRDefault="00476E33" w:rsidP="00461C19">
      <w:pPr>
        <w:pStyle w:val="20"/>
        <w:tabs>
          <w:tab w:val="left" w:pos="426"/>
          <w:tab w:val="left" w:pos="567"/>
          <w:tab w:val="left" w:pos="851"/>
          <w:tab w:val="left" w:pos="938"/>
        </w:tabs>
        <w:spacing w:after="0" w:line="240" w:lineRule="auto"/>
        <w:ind w:left="-284" w:firstLine="142"/>
        <w:jc w:val="both"/>
      </w:pPr>
      <w:r w:rsidRPr="003B5D3A">
        <w:tab/>
        <w:t>д) информации, указанной в подпункте «к» пункта 8 настоящего Порядка, - не позднее десятого рабочего дня каждого месяца года.</w:t>
      </w:r>
    </w:p>
    <w:p w14:paraId="4458B207" w14:textId="3F2386E8" w:rsidR="00476E33" w:rsidRPr="003B5D3A" w:rsidRDefault="00461C19" w:rsidP="00461C19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lastRenderedPageBreak/>
        <w:t xml:space="preserve">15. </w:t>
      </w:r>
      <w:r w:rsidR="00476E33" w:rsidRPr="003B5D3A">
        <w:t xml:space="preserve">В целях ведения реестра источников доходов бюджета </w:t>
      </w:r>
      <w:bookmarkStart w:id="3" w:name="_Hlk180678639"/>
      <w:r w:rsidR="00476E33" w:rsidRPr="003B5D3A">
        <w:t xml:space="preserve">округа </w:t>
      </w:r>
      <w:bookmarkEnd w:id="3"/>
      <w:r w:rsidR="00476E33" w:rsidRPr="003B5D3A">
        <w:t xml:space="preserve">в течение одного рабочего дня со дня представления участником процесса ведения реестра источников доходов бюджета округа информации, указанной в пункте 9 настоящего Порядка, Отдел обеспечивает в автоматизированном режиме проверку наличия информации в соответствии с пунктом 9 настоящего Порядка </w:t>
      </w:r>
    </w:p>
    <w:p w14:paraId="19B29E52" w14:textId="33A23076" w:rsidR="00476E33" w:rsidRPr="003B5D3A" w:rsidRDefault="00461C19" w:rsidP="00461C19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t xml:space="preserve">16. </w:t>
      </w:r>
      <w:r w:rsidR="00476E33" w:rsidRPr="003B5D3A">
        <w:t xml:space="preserve">В случае положительного результата проверки, указанной в пункте 14 настоящего Порядка, информация, представленная участником процесса ведения реестра источников доходов бюджета округа, образует реестровую запись источника дохода бюджета </w:t>
      </w:r>
      <w:r w:rsidR="00382929" w:rsidRPr="003B5D3A">
        <w:t xml:space="preserve">округа </w:t>
      </w:r>
      <w:r w:rsidR="00476E33" w:rsidRPr="003B5D3A">
        <w:t xml:space="preserve">реестра источников доходов бюджета </w:t>
      </w:r>
      <w:r w:rsidR="00115AE9" w:rsidRPr="003B5D3A">
        <w:t>округа</w:t>
      </w:r>
      <w:r w:rsidR="00476E33" w:rsidRPr="003B5D3A">
        <w:t xml:space="preserve">, которой отдел присваивает уникальный номер При направлении участником процесса ведения реестра источников доходов бюджета </w:t>
      </w:r>
      <w:r w:rsidR="00115AE9" w:rsidRPr="003B5D3A">
        <w:t xml:space="preserve">округа </w:t>
      </w:r>
      <w:r w:rsidR="00476E33" w:rsidRPr="003B5D3A">
        <w:t>измененной информации, указанной в пункте 8 настоящего Порядка, ранее образованные реестровые записи обновляются. В случае отрицательного результата проверки, указанной в пункте 1</w:t>
      </w:r>
      <w:r w:rsidR="00115AE9" w:rsidRPr="003B5D3A">
        <w:t>5</w:t>
      </w:r>
      <w:r w:rsidR="00476E33" w:rsidRPr="003B5D3A">
        <w:t xml:space="preserve"> настоящего Порядка, информация, представленная участником процесса ведения реестра источников доходов бюджета </w:t>
      </w:r>
      <w:r w:rsidR="00382929" w:rsidRPr="003B5D3A">
        <w:t xml:space="preserve">округа </w:t>
      </w:r>
      <w:r w:rsidR="00476E33" w:rsidRPr="003B5D3A">
        <w:t xml:space="preserve">в соответствии с пунктом </w:t>
      </w:r>
      <w:r w:rsidR="00115AE9" w:rsidRPr="003B5D3A">
        <w:t>9</w:t>
      </w:r>
      <w:r w:rsidR="00476E33" w:rsidRPr="003B5D3A">
        <w:t xml:space="preserve"> настоящего Порядка, не образует (не обновляет) реестровые записи. В указанном случае Отдел в течение не более одного рабочего дня со дня представления участником процесса ведения реестра источников доходов бюджета </w:t>
      </w:r>
      <w:r w:rsidR="00115AE9" w:rsidRPr="003B5D3A">
        <w:t xml:space="preserve">округа </w:t>
      </w:r>
      <w:r w:rsidR="00476E33" w:rsidRPr="003B5D3A">
        <w:t xml:space="preserve">информации уведомляет его об отрицательном результате проверки посредством направления протокола, содержащего сведения о выявленных несоответствиях. </w:t>
      </w:r>
    </w:p>
    <w:p w14:paraId="74707937" w14:textId="57C4EBA6" w:rsidR="00476E33" w:rsidRPr="003B5D3A" w:rsidRDefault="00461C19" w:rsidP="00461C19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t xml:space="preserve">17. </w:t>
      </w:r>
      <w:r w:rsidR="00476E33" w:rsidRPr="003B5D3A">
        <w:t>В случае получения, предусмотренного пунктом 1</w:t>
      </w:r>
      <w:r w:rsidR="00382929" w:rsidRPr="003B5D3A">
        <w:t>6</w:t>
      </w:r>
      <w:r w:rsidR="00476E33" w:rsidRPr="003B5D3A">
        <w:t xml:space="preserve"> настоящего Порядка протокола, участник процесса ведения реестра источников доходов бюджета </w:t>
      </w:r>
      <w:r w:rsidR="00382929" w:rsidRPr="003B5D3A">
        <w:t xml:space="preserve">округа </w:t>
      </w:r>
      <w:r w:rsidR="00476E33" w:rsidRPr="003B5D3A">
        <w:t xml:space="preserve">в срок не более трех рабочих дней со дня получения протокола устраняет выявленные несоответствия и повторно представляет информацию для включения в реестр источников доходов бюджета </w:t>
      </w:r>
      <w:r w:rsidR="00382929" w:rsidRPr="003B5D3A">
        <w:t>округа</w:t>
      </w:r>
      <w:r w:rsidR="00476E33" w:rsidRPr="003B5D3A">
        <w:t xml:space="preserve">. </w:t>
      </w:r>
    </w:p>
    <w:p w14:paraId="19E7337C" w14:textId="2E779F4F" w:rsidR="00476E33" w:rsidRPr="003B5D3A" w:rsidRDefault="00461C19" w:rsidP="00461C19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t xml:space="preserve">18. </w:t>
      </w:r>
      <w:r w:rsidR="00476E33" w:rsidRPr="003B5D3A">
        <w:t xml:space="preserve">Реестр источников доходов бюджета </w:t>
      </w:r>
      <w:r w:rsidR="00382929" w:rsidRPr="003B5D3A">
        <w:t xml:space="preserve">округа </w:t>
      </w:r>
      <w:r w:rsidR="00476E33" w:rsidRPr="003B5D3A">
        <w:t xml:space="preserve">представляется в Департамент финансов города Москвы. </w:t>
      </w:r>
    </w:p>
    <w:p w14:paraId="4FD28981" w14:textId="6C20495E" w:rsidR="006F3F74" w:rsidRPr="003B5D3A" w:rsidRDefault="00461C19" w:rsidP="00461C19">
      <w:pPr>
        <w:pStyle w:val="20"/>
        <w:tabs>
          <w:tab w:val="left" w:pos="0"/>
          <w:tab w:val="left" w:pos="567"/>
          <w:tab w:val="left" w:pos="851"/>
          <w:tab w:val="left" w:pos="938"/>
        </w:tabs>
        <w:spacing w:after="0" w:line="240" w:lineRule="auto"/>
        <w:ind w:left="-142" w:firstLine="142"/>
        <w:jc w:val="both"/>
      </w:pPr>
      <w:r>
        <w:t xml:space="preserve">19. </w:t>
      </w:r>
      <w:r w:rsidR="006F3F74" w:rsidRPr="003B5D3A">
        <w:t xml:space="preserve">Показатели прогноза доходов местного бюджета в целях составления и утверждения бюджета муниципального округа </w:t>
      </w:r>
      <w:r w:rsidR="00BF346E" w:rsidRPr="003B5D3A">
        <w:rPr>
          <w:lang w:bidi="ru-RU"/>
        </w:rPr>
        <w:t>Вороново</w:t>
      </w:r>
      <w:r w:rsidR="008A1DF4" w:rsidRPr="003B5D3A">
        <w:rPr>
          <w:lang w:bidi="ru-RU"/>
        </w:rPr>
        <w:t xml:space="preserve"> в городе Москве</w:t>
      </w:r>
      <w:r w:rsidR="006F3F74" w:rsidRPr="003B5D3A">
        <w:t xml:space="preserve"> на очередной финансовый год и плановый период включаются в реестр источников доходов бюджета </w:t>
      </w:r>
      <w:r w:rsidR="004712EC" w:rsidRPr="003B5D3A">
        <w:t xml:space="preserve">внутригородского муниципального образования – муниципального округа Вороново в городе Москве </w:t>
      </w:r>
      <w:r w:rsidR="006F3F74" w:rsidRPr="003B5D3A">
        <w:t>в срок не позднее 10 рабочих дней со дня принятия Советом депутатов</w:t>
      </w:r>
      <w:r w:rsidR="00F566AD" w:rsidRPr="003B5D3A">
        <w:t xml:space="preserve"> </w:t>
      </w:r>
      <w:r w:rsidR="004712EC" w:rsidRPr="003B5D3A">
        <w:t>внутригородского муниципального образования – муниципального округа Вороново в городе Москве</w:t>
      </w:r>
      <w:r w:rsidR="006F3F74" w:rsidRPr="003B5D3A">
        <w:t xml:space="preserve"> решения о проекте </w:t>
      </w:r>
      <w:r w:rsidR="00F566AD" w:rsidRPr="003B5D3A">
        <w:t xml:space="preserve">местного </w:t>
      </w:r>
      <w:r w:rsidR="006F3F74" w:rsidRPr="003B5D3A">
        <w:t>бюджета на очередной финансовый год и плановый период.</w:t>
      </w:r>
    </w:p>
    <w:p w14:paraId="115FDC1D" w14:textId="057DCAC1" w:rsidR="00654574" w:rsidRPr="003B5D3A" w:rsidRDefault="00461C19" w:rsidP="00461C19">
      <w:pPr>
        <w:pStyle w:val="20"/>
        <w:shd w:val="clear" w:color="auto" w:fill="auto"/>
        <w:tabs>
          <w:tab w:val="left" w:pos="0"/>
          <w:tab w:val="left" w:pos="567"/>
          <w:tab w:val="left" w:pos="851"/>
          <w:tab w:val="left" w:pos="938"/>
          <w:tab w:val="left" w:pos="1418"/>
        </w:tabs>
        <w:spacing w:after="0" w:line="240" w:lineRule="auto"/>
        <w:ind w:left="-142" w:firstLine="142"/>
        <w:jc w:val="both"/>
        <w:rPr>
          <w:b/>
          <w:bCs/>
          <w:color w:val="000000"/>
          <w:lang w:bidi="ru-RU"/>
        </w:rPr>
      </w:pPr>
      <w:r>
        <w:t xml:space="preserve">20. </w:t>
      </w:r>
      <w:r w:rsidR="006F3F74" w:rsidRPr="003B5D3A">
        <w:t xml:space="preserve">Реестр источников доходов бюджета </w:t>
      </w:r>
      <w:r w:rsidR="00382929" w:rsidRPr="003B5D3A">
        <w:t xml:space="preserve">округа </w:t>
      </w:r>
      <w:r w:rsidR="006F3F74" w:rsidRPr="003B5D3A">
        <w:t xml:space="preserve">направляется в Совет депутатов </w:t>
      </w:r>
      <w:r w:rsidR="004712EC" w:rsidRPr="003B5D3A">
        <w:t xml:space="preserve">внутригородского муниципального образования – муниципального округа Вороново в городе Москве </w:t>
      </w:r>
      <w:r w:rsidR="006F3F74" w:rsidRPr="003B5D3A">
        <w:t>в составе документов и материалов, представляемых одновременно с проектом решения о</w:t>
      </w:r>
      <w:r w:rsidR="00F566AD" w:rsidRPr="003B5D3A">
        <w:t xml:space="preserve"> </w:t>
      </w:r>
      <w:r w:rsidR="006F3F74" w:rsidRPr="003B5D3A">
        <w:t xml:space="preserve">бюджете </w:t>
      </w:r>
      <w:r w:rsidR="00382929" w:rsidRPr="003B5D3A">
        <w:t xml:space="preserve">округа </w:t>
      </w:r>
      <w:r w:rsidR="006F3F74" w:rsidRPr="003B5D3A">
        <w:t>на очередной финансовый год и плановый период, по форме</w:t>
      </w:r>
      <w:r w:rsidR="00886F25" w:rsidRPr="003B5D3A">
        <w:t xml:space="preserve"> согласно </w:t>
      </w:r>
      <w:r w:rsidR="00886F25" w:rsidRPr="00816D69">
        <w:rPr>
          <w:b/>
          <w:bCs/>
        </w:rPr>
        <w:t>приложению к настоящему Порядку.</w:t>
      </w:r>
    </w:p>
    <w:p w14:paraId="1D05CBD4" w14:textId="7379979B" w:rsidR="0020116F" w:rsidRDefault="0020116F" w:rsidP="009F3DD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20116F" w:rsidSect="003B5D3A">
          <w:headerReference w:type="even" r:id="rId8"/>
          <w:headerReference w:type="default" r:id="rId9"/>
          <w:pgSz w:w="11906" w:h="16838"/>
          <w:pgMar w:top="851" w:right="850" w:bottom="1135" w:left="1134" w:header="709" w:footer="709" w:gutter="0"/>
          <w:cols w:space="708"/>
          <w:titlePg/>
          <w:docGrid w:linePitch="360"/>
        </w:sectPr>
      </w:pPr>
    </w:p>
    <w:p w14:paraId="7031BA61" w14:textId="2E232D6A" w:rsidR="00C15C11" w:rsidRDefault="00C15C11" w:rsidP="00C15C11">
      <w:pPr>
        <w:spacing w:after="0"/>
        <w:jc w:val="right"/>
        <w:rPr>
          <w:rFonts w:ascii="Times New Roman" w:hAnsi="Times New Roman"/>
          <w:sz w:val="24"/>
          <w:szCs w:val="28"/>
        </w:rPr>
      </w:pPr>
      <w:bookmarkStart w:id="4" w:name="_Hlk182819005"/>
      <w:r w:rsidRPr="00C15C11">
        <w:rPr>
          <w:rFonts w:ascii="Times New Roman" w:hAnsi="Times New Roman"/>
          <w:sz w:val="24"/>
          <w:szCs w:val="28"/>
        </w:rPr>
        <w:lastRenderedPageBreak/>
        <w:t xml:space="preserve">Приложение к Порядку </w:t>
      </w:r>
    </w:p>
    <w:p w14:paraId="1EAC05F9" w14:textId="77777777" w:rsidR="00C15C11" w:rsidRDefault="00C15C11" w:rsidP="00C15C11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C15C11">
        <w:rPr>
          <w:rFonts w:ascii="Times New Roman" w:hAnsi="Times New Roman"/>
          <w:sz w:val="24"/>
          <w:szCs w:val="28"/>
        </w:rPr>
        <w:t xml:space="preserve">формирования и ведения реестра </w:t>
      </w:r>
    </w:p>
    <w:p w14:paraId="3897461C" w14:textId="77777777" w:rsidR="00C15C11" w:rsidRDefault="00C15C11" w:rsidP="00C15C11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C15C11">
        <w:rPr>
          <w:rFonts w:ascii="Times New Roman" w:hAnsi="Times New Roman"/>
          <w:sz w:val="24"/>
          <w:szCs w:val="28"/>
        </w:rPr>
        <w:t xml:space="preserve">источников доходов бюджета </w:t>
      </w:r>
    </w:p>
    <w:p w14:paraId="3E45A644" w14:textId="77777777" w:rsidR="00C15C11" w:rsidRDefault="00C15C11" w:rsidP="00C15C11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C15C11">
        <w:rPr>
          <w:rFonts w:ascii="Times New Roman" w:hAnsi="Times New Roman"/>
          <w:sz w:val="24"/>
          <w:szCs w:val="28"/>
        </w:rPr>
        <w:t xml:space="preserve">внутригородского муниципального </w:t>
      </w:r>
    </w:p>
    <w:p w14:paraId="4D8F0CE0" w14:textId="67F50820" w:rsidR="00C15C11" w:rsidRDefault="00C15C11" w:rsidP="00C15C11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C15C11">
        <w:rPr>
          <w:rFonts w:ascii="Times New Roman" w:hAnsi="Times New Roman"/>
          <w:sz w:val="24"/>
          <w:szCs w:val="28"/>
        </w:rPr>
        <w:t xml:space="preserve">образования – муниципального округа </w:t>
      </w:r>
    </w:p>
    <w:p w14:paraId="24F5268D" w14:textId="1F84CCC5" w:rsidR="00C15C11" w:rsidRDefault="00C15C11" w:rsidP="00C15C11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  <w:r w:rsidRPr="00C15C11">
        <w:rPr>
          <w:rFonts w:ascii="Times New Roman" w:hAnsi="Times New Roman"/>
          <w:sz w:val="24"/>
          <w:szCs w:val="28"/>
        </w:rPr>
        <w:t>Вороново в городе Москве</w:t>
      </w:r>
    </w:p>
    <w:p w14:paraId="44B0678D" w14:textId="77777777" w:rsidR="008C269E" w:rsidRPr="00C15C11" w:rsidRDefault="008C269E" w:rsidP="00C15C11">
      <w:pPr>
        <w:spacing w:after="0" w:line="240" w:lineRule="auto"/>
        <w:jc w:val="right"/>
        <w:rPr>
          <w:rFonts w:ascii="Times New Roman" w:hAnsi="Times New Roman"/>
          <w:sz w:val="24"/>
          <w:szCs w:val="28"/>
        </w:rPr>
      </w:pPr>
    </w:p>
    <w:p w14:paraId="35EE8EB2" w14:textId="5A35D418" w:rsidR="00C15C11" w:rsidRPr="00C15C11" w:rsidRDefault="00C15C11" w:rsidP="00C15C11">
      <w:pPr>
        <w:spacing w:after="0" w:line="240" w:lineRule="auto"/>
        <w:rPr>
          <w:rFonts w:ascii="Times New Roman" w:hAnsi="Times New Roman"/>
          <w:sz w:val="24"/>
          <w:szCs w:val="24"/>
        </w:rPr>
      </w:pPr>
      <w:bookmarkStart w:id="5" w:name="_Hlk182819807"/>
      <w:r w:rsidRPr="00C15C11">
        <w:rPr>
          <w:rFonts w:ascii="Times New Roman" w:hAnsi="Times New Roman"/>
          <w:sz w:val="24"/>
          <w:szCs w:val="24"/>
        </w:rPr>
        <w:t>Реестр источников доходов бюджета внутригородского муниципального образования – муниципального округа Вороново в городе Москве на ______ год и плановый период _________ и _________ годов</w:t>
      </w:r>
    </w:p>
    <w:p w14:paraId="1BE509D9" w14:textId="18283D8B" w:rsidR="00C15C11" w:rsidRPr="00C15C11" w:rsidRDefault="00C15C11" w:rsidP="00C15C1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15C11">
        <w:rPr>
          <w:rFonts w:ascii="Times New Roman" w:hAnsi="Times New Roman"/>
          <w:sz w:val="24"/>
          <w:szCs w:val="24"/>
        </w:rPr>
        <w:t>Наименование финансового органа: ____________________________</w:t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</w:p>
    <w:p w14:paraId="578D2770" w14:textId="3A06E9BB" w:rsidR="00C15C11" w:rsidRPr="00C15C11" w:rsidRDefault="00C15C11" w:rsidP="00C15C1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15C11">
        <w:rPr>
          <w:rFonts w:ascii="Times New Roman" w:hAnsi="Times New Roman"/>
          <w:sz w:val="24"/>
          <w:szCs w:val="24"/>
        </w:rPr>
        <w:t>Наименование бюджета: ______________________________________</w:t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  <w:r w:rsidRPr="00C15C11">
        <w:rPr>
          <w:rFonts w:ascii="Times New Roman" w:hAnsi="Times New Roman"/>
          <w:sz w:val="24"/>
          <w:szCs w:val="24"/>
        </w:rPr>
        <w:tab/>
      </w:r>
    </w:p>
    <w:p w14:paraId="36417184" w14:textId="7C41A689" w:rsidR="00C15C11" w:rsidRDefault="00C15C11" w:rsidP="00C15C11">
      <w:pPr>
        <w:rPr>
          <w:rFonts w:ascii="Times New Roman" w:hAnsi="Times New Roman"/>
          <w:sz w:val="24"/>
          <w:szCs w:val="24"/>
        </w:rPr>
      </w:pPr>
      <w:r w:rsidRPr="00C15C11">
        <w:rPr>
          <w:rFonts w:ascii="Times New Roman" w:hAnsi="Times New Roman"/>
          <w:sz w:val="24"/>
          <w:szCs w:val="24"/>
        </w:rPr>
        <w:t>Единица измерения:</w:t>
      </w:r>
      <w:r w:rsidRPr="00C15C11">
        <w:rPr>
          <w:rFonts w:ascii="Times New Roman" w:hAnsi="Times New Roman"/>
          <w:sz w:val="24"/>
          <w:szCs w:val="24"/>
        </w:rPr>
        <w:tab/>
      </w:r>
    </w:p>
    <w:tbl>
      <w:tblPr>
        <w:tblW w:w="1559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714"/>
        <w:gridCol w:w="511"/>
        <w:gridCol w:w="709"/>
        <w:gridCol w:w="1326"/>
        <w:gridCol w:w="1196"/>
        <w:gridCol w:w="22"/>
        <w:gridCol w:w="484"/>
        <w:gridCol w:w="628"/>
        <w:gridCol w:w="1209"/>
        <w:gridCol w:w="1287"/>
        <w:gridCol w:w="12"/>
        <w:gridCol w:w="763"/>
        <w:gridCol w:w="973"/>
        <w:gridCol w:w="808"/>
        <w:gridCol w:w="12"/>
        <w:gridCol w:w="784"/>
        <w:gridCol w:w="1461"/>
        <w:gridCol w:w="12"/>
        <w:gridCol w:w="702"/>
        <w:gridCol w:w="704"/>
        <w:gridCol w:w="699"/>
        <w:gridCol w:w="12"/>
      </w:tblGrid>
      <w:tr w:rsidR="003C5FDB" w:rsidRPr="00C15C11" w14:paraId="54F8DC32" w14:textId="77777777" w:rsidTr="003C5FDB">
        <w:trPr>
          <w:trHeight w:val="2215"/>
        </w:trPr>
        <w:tc>
          <w:tcPr>
            <w:tcW w:w="568" w:type="dxa"/>
            <w:vMerge w:val="restart"/>
            <w:shd w:val="clear" w:color="000000" w:fill="FFFFFF"/>
            <w:vAlign w:val="center"/>
            <w:hideMark/>
          </w:tcPr>
          <w:p w14:paraId="3105EBFC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Уникальный номер реестровой записи</w:t>
            </w:r>
          </w:p>
        </w:tc>
        <w:tc>
          <w:tcPr>
            <w:tcW w:w="714" w:type="dxa"/>
            <w:vMerge w:val="restart"/>
            <w:shd w:val="clear" w:color="000000" w:fill="FFFFFF"/>
            <w:vAlign w:val="center"/>
            <w:hideMark/>
          </w:tcPr>
          <w:p w14:paraId="4B3AF8A4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Уникальный номер реестровой записи (АСУ ГФ) </w:t>
            </w:r>
          </w:p>
        </w:tc>
        <w:tc>
          <w:tcPr>
            <w:tcW w:w="3764" w:type="dxa"/>
            <w:gridSpan w:val="5"/>
            <w:shd w:val="clear" w:color="000000" w:fill="FFFFFF"/>
            <w:vAlign w:val="center"/>
            <w:hideMark/>
          </w:tcPr>
          <w:p w14:paraId="30617A1B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 дохода бюджета</w:t>
            </w:r>
          </w:p>
        </w:tc>
        <w:tc>
          <w:tcPr>
            <w:tcW w:w="3620" w:type="dxa"/>
            <w:gridSpan w:val="5"/>
            <w:shd w:val="clear" w:color="000000" w:fill="FFFFFF"/>
            <w:vAlign w:val="center"/>
            <w:hideMark/>
          </w:tcPr>
          <w:p w14:paraId="26961F13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Группа источников доходов</w:t>
            </w:r>
          </w:p>
        </w:tc>
        <w:tc>
          <w:tcPr>
            <w:tcW w:w="2556" w:type="dxa"/>
            <w:gridSpan w:val="4"/>
            <w:shd w:val="clear" w:color="000000" w:fill="FFFFFF"/>
            <w:vAlign w:val="center"/>
            <w:hideMark/>
          </w:tcPr>
          <w:p w14:paraId="6832D765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Главный администратор доходов бюджета</w:t>
            </w:r>
          </w:p>
        </w:tc>
        <w:tc>
          <w:tcPr>
            <w:tcW w:w="2257" w:type="dxa"/>
            <w:gridSpan w:val="3"/>
            <w:shd w:val="clear" w:color="000000" w:fill="FFFFFF"/>
            <w:vAlign w:val="center"/>
            <w:hideMark/>
          </w:tcPr>
          <w:p w14:paraId="017E2014" w14:textId="792C82B0" w:rsidR="0078795E" w:rsidRPr="00C15C11" w:rsidRDefault="0078795E" w:rsidP="003C5FDB">
            <w:pPr>
              <w:spacing w:after="0" w:line="240" w:lineRule="auto"/>
              <w:ind w:right="-95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Информация о публично-правовом образовании, в доход которого </w:t>
            </w:r>
            <w:r w:rsidR="003C5FD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</w:t>
            </w: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ачисляются платежи, </w:t>
            </w:r>
            <w:r w:rsidR="003C5FDB"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являющиеся</w:t>
            </w: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источником доходов бюджета</w:t>
            </w:r>
          </w:p>
        </w:tc>
        <w:tc>
          <w:tcPr>
            <w:tcW w:w="2117" w:type="dxa"/>
            <w:gridSpan w:val="4"/>
            <w:shd w:val="clear" w:color="000000" w:fill="FFFFFF"/>
            <w:vAlign w:val="center"/>
            <w:hideMark/>
          </w:tcPr>
          <w:p w14:paraId="5EA13F55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Показатели прогноза доходов бюджета в целях составления и утверждения закона о бюджете (прогноз)</w:t>
            </w:r>
          </w:p>
        </w:tc>
      </w:tr>
      <w:tr w:rsidR="003C5FDB" w:rsidRPr="00C15C11" w14:paraId="59840220" w14:textId="77777777" w:rsidTr="003C5FDB">
        <w:trPr>
          <w:gridAfter w:val="1"/>
          <w:wAfter w:w="12" w:type="dxa"/>
          <w:trHeight w:val="308"/>
        </w:trPr>
        <w:tc>
          <w:tcPr>
            <w:tcW w:w="568" w:type="dxa"/>
            <w:vMerge/>
            <w:vAlign w:val="center"/>
            <w:hideMark/>
          </w:tcPr>
          <w:p w14:paraId="6A244DBE" w14:textId="77777777" w:rsidR="0078795E" w:rsidRPr="00C15C11" w:rsidRDefault="0078795E" w:rsidP="007F71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14" w:type="dxa"/>
            <w:vMerge/>
            <w:vAlign w:val="center"/>
            <w:hideMark/>
          </w:tcPr>
          <w:p w14:paraId="0DC75B3A" w14:textId="77777777" w:rsidR="0078795E" w:rsidRPr="00C15C11" w:rsidRDefault="0078795E" w:rsidP="007F71E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1" w:type="dxa"/>
            <w:shd w:val="clear" w:color="000000" w:fill="FFFFFF"/>
            <w:vAlign w:val="center"/>
            <w:hideMark/>
          </w:tcPr>
          <w:p w14:paraId="34037472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09" w:type="dxa"/>
            <w:shd w:val="clear" w:color="000000" w:fill="FFFFFF"/>
            <w:vAlign w:val="center"/>
            <w:hideMark/>
          </w:tcPr>
          <w:p w14:paraId="039711FC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Код классификации доходов бюджета</w:t>
            </w:r>
          </w:p>
        </w:tc>
        <w:tc>
          <w:tcPr>
            <w:tcW w:w="1326" w:type="dxa"/>
            <w:shd w:val="clear" w:color="000000" w:fill="FFFFFF"/>
            <w:vAlign w:val="center"/>
            <w:hideMark/>
          </w:tcPr>
          <w:p w14:paraId="5599987C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Идентификационный код источника дохода бюджета по перечню источников доходов Российской Федерации</w:t>
            </w:r>
          </w:p>
        </w:tc>
        <w:tc>
          <w:tcPr>
            <w:tcW w:w="1196" w:type="dxa"/>
            <w:shd w:val="clear" w:color="000000" w:fill="FFFFFF"/>
            <w:vAlign w:val="center"/>
            <w:hideMark/>
          </w:tcPr>
          <w:p w14:paraId="007B9FC6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Идентификационный код источника дохода бюджета по перечню источников доходов (АСУ ГФ)</w:t>
            </w:r>
          </w:p>
        </w:tc>
        <w:tc>
          <w:tcPr>
            <w:tcW w:w="506" w:type="dxa"/>
            <w:gridSpan w:val="2"/>
            <w:shd w:val="clear" w:color="000000" w:fill="FFFFFF"/>
            <w:vAlign w:val="center"/>
            <w:hideMark/>
          </w:tcPr>
          <w:p w14:paraId="21AD106D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группы</w:t>
            </w:r>
          </w:p>
        </w:tc>
        <w:tc>
          <w:tcPr>
            <w:tcW w:w="628" w:type="dxa"/>
            <w:shd w:val="clear" w:color="000000" w:fill="FFFFFF"/>
            <w:vAlign w:val="center"/>
            <w:hideMark/>
          </w:tcPr>
          <w:p w14:paraId="075BE07F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группы (АСУ ГФ)</w:t>
            </w:r>
          </w:p>
        </w:tc>
        <w:tc>
          <w:tcPr>
            <w:tcW w:w="1209" w:type="dxa"/>
            <w:shd w:val="clear" w:color="000000" w:fill="FFFFFF"/>
            <w:vAlign w:val="center"/>
            <w:hideMark/>
          </w:tcPr>
          <w:p w14:paraId="6AC01E45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Идентификационный код по перечню источников доходов Российской Федерации</w:t>
            </w:r>
          </w:p>
        </w:tc>
        <w:tc>
          <w:tcPr>
            <w:tcW w:w="1287" w:type="dxa"/>
            <w:shd w:val="clear" w:color="000000" w:fill="FFFFFF"/>
            <w:vAlign w:val="center"/>
            <w:hideMark/>
          </w:tcPr>
          <w:p w14:paraId="6756331D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Идентификационный код по перечню источников доходов Российской Федерации (АСУ ГФ)</w:t>
            </w:r>
          </w:p>
        </w:tc>
        <w:tc>
          <w:tcPr>
            <w:tcW w:w="775" w:type="dxa"/>
            <w:gridSpan w:val="2"/>
            <w:shd w:val="clear" w:color="000000" w:fill="FFFFFF"/>
            <w:vAlign w:val="center"/>
            <w:hideMark/>
          </w:tcPr>
          <w:p w14:paraId="70F3D339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Код ГАДБ</w:t>
            </w:r>
          </w:p>
        </w:tc>
        <w:tc>
          <w:tcPr>
            <w:tcW w:w="973" w:type="dxa"/>
            <w:shd w:val="clear" w:color="000000" w:fill="FFFFFF"/>
            <w:vAlign w:val="center"/>
            <w:hideMark/>
          </w:tcPr>
          <w:p w14:paraId="54FB1CEE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Код ГАДБ по сводному реестру участников бюджетного процесса</w:t>
            </w:r>
          </w:p>
        </w:tc>
        <w:tc>
          <w:tcPr>
            <w:tcW w:w="808" w:type="dxa"/>
            <w:shd w:val="clear" w:color="000000" w:fill="FFFFFF"/>
            <w:vAlign w:val="center"/>
            <w:hideMark/>
          </w:tcPr>
          <w:p w14:paraId="4091AD9A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96" w:type="dxa"/>
            <w:gridSpan w:val="2"/>
            <w:shd w:val="clear" w:color="000000" w:fill="FFFFFF"/>
            <w:vAlign w:val="center"/>
            <w:hideMark/>
          </w:tcPr>
          <w:p w14:paraId="2FBDD04D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1461" w:type="dxa"/>
            <w:shd w:val="clear" w:color="000000" w:fill="FFFFFF"/>
            <w:vAlign w:val="center"/>
            <w:hideMark/>
          </w:tcPr>
          <w:p w14:paraId="1FECEE45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14" w:type="dxa"/>
            <w:gridSpan w:val="2"/>
            <w:shd w:val="clear" w:color="000000" w:fill="FFFFFF"/>
            <w:vAlign w:val="center"/>
            <w:hideMark/>
          </w:tcPr>
          <w:p w14:paraId="5F7D8DCE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очередной финансовый год</w:t>
            </w:r>
          </w:p>
        </w:tc>
        <w:tc>
          <w:tcPr>
            <w:tcW w:w="704" w:type="dxa"/>
            <w:shd w:val="clear" w:color="000000" w:fill="FFFFFF"/>
            <w:vAlign w:val="center"/>
            <w:hideMark/>
          </w:tcPr>
          <w:p w14:paraId="6EB5EF46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первый год планового периода</w:t>
            </w:r>
          </w:p>
        </w:tc>
        <w:tc>
          <w:tcPr>
            <w:tcW w:w="699" w:type="dxa"/>
            <w:shd w:val="clear" w:color="000000" w:fill="FFFFFF"/>
            <w:vAlign w:val="center"/>
            <w:hideMark/>
          </w:tcPr>
          <w:p w14:paraId="54A94FA8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второй год планового периода</w:t>
            </w:r>
          </w:p>
        </w:tc>
      </w:tr>
      <w:tr w:rsidR="003C5FDB" w:rsidRPr="00C15C11" w14:paraId="421D9B96" w14:textId="77777777" w:rsidTr="003C5FDB">
        <w:trPr>
          <w:gridAfter w:val="1"/>
          <w:wAfter w:w="12" w:type="dxa"/>
          <w:trHeight w:val="225"/>
        </w:trPr>
        <w:tc>
          <w:tcPr>
            <w:tcW w:w="568" w:type="dxa"/>
            <w:shd w:val="clear" w:color="000000" w:fill="FFFFFF"/>
            <w:vAlign w:val="center"/>
            <w:hideMark/>
          </w:tcPr>
          <w:p w14:paraId="38527246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14" w:type="dxa"/>
            <w:shd w:val="clear" w:color="000000" w:fill="FFFFFF"/>
            <w:vAlign w:val="center"/>
            <w:hideMark/>
          </w:tcPr>
          <w:p w14:paraId="4DF6A971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1" w:type="dxa"/>
            <w:shd w:val="clear" w:color="000000" w:fill="FFFFFF"/>
            <w:vAlign w:val="center"/>
            <w:hideMark/>
          </w:tcPr>
          <w:p w14:paraId="0ACF2EDE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shd w:val="clear" w:color="000000" w:fill="FFFFFF"/>
            <w:vAlign w:val="center"/>
            <w:hideMark/>
          </w:tcPr>
          <w:p w14:paraId="4945B3D2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26" w:type="dxa"/>
            <w:shd w:val="clear" w:color="000000" w:fill="FFFFFF"/>
            <w:vAlign w:val="center"/>
            <w:hideMark/>
          </w:tcPr>
          <w:p w14:paraId="12104979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96" w:type="dxa"/>
            <w:shd w:val="clear" w:color="000000" w:fill="FFFFFF"/>
            <w:vAlign w:val="center"/>
            <w:hideMark/>
          </w:tcPr>
          <w:p w14:paraId="15DF53B1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06" w:type="dxa"/>
            <w:gridSpan w:val="2"/>
            <w:shd w:val="clear" w:color="000000" w:fill="FFFFFF"/>
            <w:vAlign w:val="center"/>
            <w:hideMark/>
          </w:tcPr>
          <w:p w14:paraId="339A71A3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28" w:type="dxa"/>
            <w:shd w:val="clear" w:color="000000" w:fill="FFFFFF"/>
            <w:vAlign w:val="center"/>
            <w:hideMark/>
          </w:tcPr>
          <w:p w14:paraId="470646DE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09" w:type="dxa"/>
            <w:shd w:val="clear" w:color="000000" w:fill="FFFFFF"/>
            <w:vAlign w:val="center"/>
            <w:hideMark/>
          </w:tcPr>
          <w:p w14:paraId="56D98585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87" w:type="dxa"/>
            <w:shd w:val="clear" w:color="000000" w:fill="FFFFFF"/>
            <w:vAlign w:val="center"/>
            <w:hideMark/>
          </w:tcPr>
          <w:p w14:paraId="71E4151B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75" w:type="dxa"/>
            <w:gridSpan w:val="2"/>
            <w:shd w:val="clear" w:color="000000" w:fill="FFFFFF"/>
            <w:vAlign w:val="center"/>
            <w:hideMark/>
          </w:tcPr>
          <w:p w14:paraId="560AAC30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73" w:type="dxa"/>
            <w:shd w:val="clear" w:color="000000" w:fill="FFFFFF"/>
            <w:vAlign w:val="center"/>
            <w:hideMark/>
          </w:tcPr>
          <w:p w14:paraId="727C7F2E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08" w:type="dxa"/>
            <w:shd w:val="clear" w:color="000000" w:fill="FFFFFF"/>
            <w:vAlign w:val="center"/>
            <w:hideMark/>
          </w:tcPr>
          <w:p w14:paraId="2D280E6F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96" w:type="dxa"/>
            <w:gridSpan w:val="2"/>
            <w:shd w:val="clear" w:color="000000" w:fill="FFFFFF"/>
            <w:vAlign w:val="center"/>
            <w:hideMark/>
          </w:tcPr>
          <w:p w14:paraId="74BE8293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61" w:type="dxa"/>
            <w:shd w:val="clear" w:color="000000" w:fill="FFFFFF"/>
            <w:vAlign w:val="center"/>
            <w:hideMark/>
          </w:tcPr>
          <w:p w14:paraId="4BA441D4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4" w:type="dxa"/>
            <w:gridSpan w:val="2"/>
            <w:shd w:val="clear" w:color="000000" w:fill="FFFFFF"/>
            <w:vAlign w:val="center"/>
            <w:hideMark/>
          </w:tcPr>
          <w:p w14:paraId="777E48BD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4" w:type="dxa"/>
            <w:shd w:val="clear" w:color="000000" w:fill="FFFFFF"/>
            <w:vAlign w:val="center"/>
            <w:hideMark/>
          </w:tcPr>
          <w:p w14:paraId="42B97BFD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99" w:type="dxa"/>
            <w:shd w:val="clear" w:color="000000" w:fill="FFFFFF"/>
            <w:vAlign w:val="center"/>
            <w:hideMark/>
          </w:tcPr>
          <w:p w14:paraId="60D6602A" w14:textId="77777777" w:rsidR="0078795E" w:rsidRPr="00C15C11" w:rsidRDefault="0078795E" w:rsidP="007F71E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</w:tbl>
    <w:p w14:paraId="3D6293E1" w14:textId="7545243A" w:rsidR="00C15C11" w:rsidRDefault="00C15C11" w:rsidP="00C15C11">
      <w:pPr>
        <w:rPr>
          <w:rFonts w:ascii="Times New Roman" w:hAnsi="Times New Roman"/>
          <w:sz w:val="28"/>
          <w:szCs w:val="28"/>
        </w:rPr>
      </w:pPr>
    </w:p>
    <w:tbl>
      <w:tblPr>
        <w:tblW w:w="15239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7"/>
        <w:gridCol w:w="1217"/>
        <w:gridCol w:w="1218"/>
        <w:gridCol w:w="1428"/>
        <w:gridCol w:w="1218"/>
        <w:gridCol w:w="1218"/>
        <w:gridCol w:w="778"/>
        <w:gridCol w:w="964"/>
        <w:gridCol w:w="964"/>
        <w:gridCol w:w="964"/>
        <w:gridCol w:w="964"/>
        <w:gridCol w:w="1365"/>
        <w:gridCol w:w="1514"/>
      </w:tblGrid>
      <w:tr w:rsidR="003C5FDB" w:rsidRPr="0078795E" w14:paraId="2F5B690F" w14:textId="77777777" w:rsidTr="003C5FDB">
        <w:trPr>
          <w:trHeight w:val="1867"/>
        </w:trPr>
        <w:tc>
          <w:tcPr>
            <w:tcW w:w="3862" w:type="dxa"/>
            <w:gridSpan w:val="3"/>
            <w:shd w:val="clear" w:color="000000" w:fill="FFFFFF"/>
            <w:vAlign w:val="center"/>
            <w:hideMark/>
          </w:tcPr>
          <w:p w14:paraId="03D53076" w14:textId="598E45B9" w:rsidR="003C5FDB" w:rsidRPr="0078795E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ab/>
            </w:r>
            <w:r w:rsidR="003C5FDB" w:rsidRPr="0078795E">
              <w:rPr>
                <w:rFonts w:ascii="Times New Roman" w:eastAsia="Times New Roman" w:hAnsi="Times New Roman"/>
                <w:color w:val="000000"/>
                <w:lang w:eastAsia="ru-RU"/>
              </w:rPr>
              <w:t>Показатели прогноза доходов бюджета, принимающие значения прогнозируемого общего объема доходов бюджета в соответствии с законом о бюджете (утверждено)</w:t>
            </w:r>
          </w:p>
        </w:tc>
        <w:tc>
          <w:tcPr>
            <w:tcW w:w="3864" w:type="dxa"/>
            <w:gridSpan w:val="3"/>
            <w:shd w:val="clear" w:color="000000" w:fill="FFFFFF"/>
            <w:vAlign w:val="center"/>
            <w:hideMark/>
          </w:tcPr>
          <w:p w14:paraId="24B0DEA2" w14:textId="77777777" w:rsidR="003C5FDB" w:rsidRPr="0078795E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8795E">
              <w:rPr>
                <w:rFonts w:ascii="Times New Roman" w:eastAsia="Times New Roman" w:hAnsi="Times New Roman"/>
                <w:color w:val="000000"/>
                <w:lang w:eastAsia="ru-RU"/>
              </w:rPr>
              <w:t>Показатели прогноза доходов бюджета, принимающие значения прогнозируемого общего объема доходов бюджета в соответствии с законом о внесении изменений в закон о бюджете (уточненные показатели)</w:t>
            </w:r>
          </w:p>
        </w:tc>
        <w:tc>
          <w:tcPr>
            <w:tcW w:w="4634" w:type="dxa"/>
            <w:gridSpan w:val="5"/>
            <w:shd w:val="clear" w:color="000000" w:fill="FFFFFF"/>
            <w:vAlign w:val="center"/>
            <w:hideMark/>
          </w:tcPr>
          <w:p w14:paraId="3059B66F" w14:textId="77777777" w:rsidR="003C5FDB" w:rsidRPr="0078795E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8795E">
              <w:rPr>
                <w:rFonts w:ascii="Times New Roman" w:eastAsia="Times New Roman" w:hAnsi="Times New Roman"/>
                <w:color w:val="000000"/>
                <w:lang w:eastAsia="ru-RU"/>
              </w:rPr>
              <w:t>Показатели уточненного прогноза доходов бюджета в рамках составления сведений для составления и ведения кассового плана исполнения бюджета на очередной финансовый год</w:t>
            </w:r>
          </w:p>
        </w:tc>
        <w:tc>
          <w:tcPr>
            <w:tcW w:w="1365" w:type="dxa"/>
            <w:vMerge w:val="restart"/>
            <w:shd w:val="clear" w:color="000000" w:fill="FFFFFF"/>
            <w:vAlign w:val="center"/>
          </w:tcPr>
          <w:p w14:paraId="20197A42" w14:textId="5EB544AF" w:rsidR="003C5FDB" w:rsidRPr="0078795E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8795E">
              <w:rPr>
                <w:rFonts w:ascii="Times New Roman" w:eastAsia="Times New Roman" w:hAnsi="Times New Roman"/>
                <w:color w:val="000000"/>
                <w:lang w:eastAsia="ru-RU"/>
              </w:rPr>
              <w:t>Показатели кассовых поступлений</w:t>
            </w:r>
          </w:p>
        </w:tc>
        <w:tc>
          <w:tcPr>
            <w:tcW w:w="1514" w:type="dxa"/>
            <w:vMerge w:val="restart"/>
            <w:shd w:val="clear" w:color="000000" w:fill="FFFFFF"/>
            <w:vAlign w:val="center"/>
          </w:tcPr>
          <w:p w14:paraId="43B11631" w14:textId="0B6F79DB" w:rsidR="003C5FDB" w:rsidRPr="0078795E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78795E">
              <w:rPr>
                <w:rFonts w:ascii="Times New Roman" w:eastAsia="Times New Roman" w:hAnsi="Times New Roman"/>
                <w:color w:val="000000"/>
                <w:lang w:eastAsia="ru-RU"/>
              </w:rPr>
              <w:t>Показатели кассовых поступлений, принимающие значения доходов бюджета в соответствии с решением об исполнении бюджета</w:t>
            </w:r>
          </w:p>
        </w:tc>
      </w:tr>
      <w:tr w:rsidR="003C5FDB" w:rsidRPr="00C15C11" w14:paraId="391B9422" w14:textId="77777777" w:rsidTr="003C5FDB">
        <w:trPr>
          <w:trHeight w:val="1907"/>
        </w:trPr>
        <w:tc>
          <w:tcPr>
            <w:tcW w:w="1427" w:type="dxa"/>
            <w:shd w:val="clear" w:color="000000" w:fill="FFFFFF"/>
            <w:vAlign w:val="center"/>
            <w:hideMark/>
          </w:tcPr>
          <w:p w14:paraId="4C259E31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очередной финансовый год</w:t>
            </w:r>
          </w:p>
        </w:tc>
        <w:tc>
          <w:tcPr>
            <w:tcW w:w="1217" w:type="dxa"/>
            <w:shd w:val="clear" w:color="000000" w:fill="FFFFFF"/>
            <w:vAlign w:val="center"/>
            <w:hideMark/>
          </w:tcPr>
          <w:p w14:paraId="5A32A9C5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первый год планового периода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64A7E0F4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на второй год планового периода </w:t>
            </w:r>
          </w:p>
        </w:tc>
        <w:tc>
          <w:tcPr>
            <w:tcW w:w="1428" w:type="dxa"/>
            <w:shd w:val="clear" w:color="000000" w:fill="FFFFFF"/>
            <w:vAlign w:val="center"/>
            <w:hideMark/>
          </w:tcPr>
          <w:p w14:paraId="176DCA2F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очередной финансовый год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69F222DF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первый год планового периода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0930AEE4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 второй год планового периода</w:t>
            </w:r>
          </w:p>
        </w:tc>
        <w:tc>
          <w:tcPr>
            <w:tcW w:w="778" w:type="dxa"/>
            <w:shd w:val="clear" w:color="000000" w:fill="FFFFFF"/>
            <w:vAlign w:val="center"/>
            <w:hideMark/>
          </w:tcPr>
          <w:p w14:paraId="2BB20731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64" w:type="dxa"/>
            <w:shd w:val="clear" w:color="000000" w:fill="FFFFFF"/>
            <w:vAlign w:val="center"/>
            <w:hideMark/>
          </w:tcPr>
          <w:p w14:paraId="67CABCA3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964" w:type="dxa"/>
            <w:shd w:val="clear" w:color="000000" w:fill="FFFFFF"/>
            <w:vAlign w:val="center"/>
            <w:hideMark/>
          </w:tcPr>
          <w:p w14:paraId="67B3B13F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964" w:type="dxa"/>
            <w:shd w:val="clear" w:color="000000" w:fill="FFFFFF"/>
            <w:vAlign w:val="center"/>
            <w:hideMark/>
          </w:tcPr>
          <w:p w14:paraId="73A3BDA3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964" w:type="dxa"/>
            <w:shd w:val="clear" w:color="000000" w:fill="FFFFFF"/>
            <w:vAlign w:val="center"/>
            <w:hideMark/>
          </w:tcPr>
          <w:p w14:paraId="6BAF0ACD" w14:textId="77777777" w:rsidR="003C5FDB" w:rsidRPr="00C15C11" w:rsidRDefault="003C5FDB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365" w:type="dxa"/>
            <w:vMerge/>
            <w:vAlign w:val="center"/>
          </w:tcPr>
          <w:p w14:paraId="57B882D3" w14:textId="77777777" w:rsidR="003C5FDB" w:rsidRPr="00C15C11" w:rsidRDefault="003C5FDB" w:rsidP="007879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14" w:type="dxa"/>
            <w:vMerge/>
            <w:vAlign w:val="center"/>
          </w:tcPr>
          <w:p w14:paraId="4067FCF6" w14:textId="77777777" w:rsidR="003C5FDB" w:rsidRPr="00C15C11" w:rsidRDefault="003C5FDB" w:rsidP="0078795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8795E" w:rsidRPr="00C15C11" w14:paraId="46C9D3F9" w14:textId="77777777" w:rsidTr="003C5FDB">
        <w:trPr>
          <w:trHeight w:val="225"/>
        </w:trPr>
        <w:tc>
          <w:tcPr>
            <w:tcW w:w="1427" w:type="dxa"/>
            <w:shd w:val="clear" w:color="000000" w:fill="FFFFFF"/>
            <w:vAlign w:val="center"/>
            <w:hideMark/>
          </w:tcPr>
          <w:p w14:paraId="2E40D8EE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17" w:type="dxa"/>
            <w:shd w:val="clear" w:color="000000" w:fill="FFFFFF"/>
            <w:vAlign w:val="center"/>
            <w:hideMark/>
          </w:tcPr>
          <w:p w14:paraId="08CEFCE7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07C8E69D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428" w:type="dxa"/>
            <w:shd w:val="clear" w:color="000000" w:fill="FFFFFF"/>
            <w:vAlign w:val="center"/>
            <w:hideMark/>
          </w:tcPr>
          <w:p w14:paraId="4143CD75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612DD2B9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218" w:type="dxa"/>
            <w:shd w:val="clear" w:color="000000" w:fill="FFFFFF"/>
            <w:vAlign w:val="center"/>
            <w:hideMark/>
          </w:tcPr>
          <w:p w14:paraId="35F9FF84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78" w:type="dxa"/>
            <w:shd w:val="clear" w:color="000000" w:fill="FFFFFF"/>
            <w:vAlign w:val="center"/>
            <w:hideMark/>
          </w:tcPr>
          <w:p w14:paraId="52CC2B8A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64" w:type="dxa"/>
            <w:shd w:val="clear" w:color="000000" w:fill="FFFFFF"/>
            <w:vAlign w:val="center"/>
            <w:hideMark/>
          </w:tcPr>
          <w:p w14:paraId="7DAF3CFF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964" w:type="dxa"/>
            <w:shd w:val="clear" w:color="000000" w:fill="FFFFFF"/>
            <w:vAlign w:val="center"/>
            <w:hideMark/>
          </w:tcPr>
          <w:p w14:paraId="46C40A1B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964" w:type="dxa"/>
            <w:shd w:val="clear" w:color="000000" w:fill="FFFFFF"/>
            <w:vAlign w:val="center"/>
            <w:hideMark/>
          </w:tcPr>
          <w:p w14:paraId="69C4973B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64" w:type="dxa"/>
            <w:shd w:val="clear" w:color="000000" w:fill="FFFFFF"/>
            <w:vAlign w:val="center"/>
            <w:hideMark/>
          </w:tcPr>
          <w:p w14:paraId="35EAA214" w14:textId="77777777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365" w:type="dxa"/>
            <w:shd w:val="clear" w:color="000000" w:fill="FFFFFF"/>
            <w:vAlign w:val="center"/>
          </w:tcPr>
          <w:p w14:paraId="2E1CAD56" w14:textId="654E41B8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14" w:type="dxa"/>
            <w:shd w:val="clear" w:color="000000" w:fill="FFFFFF"/>
            <w:vAlign w:val="center"/>
          </w:tcPr>
          <w:p w14:paraId="39DC4475" w14:textId="2C7C95EA" w:rsidR="0078795E" w:rsidRPr="00C15C11" w:rsidRDefault="0078795E" w:rsidP="007879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15C1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</w:tr>
      <w:bookmarkEnd w:id="4"/>
    </w:tbl>
    <w:p w14:paraId="063EE1E0" w14:textId="356BFAF5" w:rsidR="0078795E" w:rsidRDefault="0078795E" w:rsidP="0078795E">
      <w:pPr>
        <w:tabs>
          <w:tab w:val="left" w:pos="4725"/>
        </w:tabs>
        <w:rPr>
          <w:rFonts w:ascii="Times New Roman" w:hAnsi="Times New Roman"/>
          <w:sz w:val="28"/>
          <w:szCs w:val="28"/>
        </w:rPr>
      </w:pPr>
    </w:p>
    <w:bookmarkEnd w:id="5"/>
    <w:p w14:paraId="0A8765C5" w14:textId="77777777" w:rsidR="0078795E" w:rsidRPr="0078795E" w:rsidRDefault="0078795E" w:rsidP="0078795E">
      <w:pPr>
        <w:tabs>
          <w:tab w:val="left" w:pos="4725"/>
        </w:tabs>
        <w:rPr>
          <w:rFonts w:ascii="Times New Roman" w:hAnsi="Times New Roman"/>
          <w:sz w:val="28"/>
          <w:szCs w:val="28"/>
        </w:rPr>
      </w:pPr>
    </w:p>
    <w:sectPr w:rsidR="0078795E" w:rsidRPr="0078795E" w:rsidSect="00BA4483">
      <w:pgSz w:w="16838" w:h="11906" w:orient="landscape"/>
      <w:pgMar w:top="624" w:right="851" w:bottom="680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57C73" w14:textId="77777777" w:rsidR="00057944" w:rsidRDefault="00057944">
      <w:r>
        <w:separator/>
      </w:r>
    </w:p>
  </w:endnote>
  <w:endnote w:type="continuationSeparator" w:id="0">
    <w:p w14:paraId="3D0D92EA" w14:textId="77777777" w:rsidR="00057944" w:rsidRDefault="00057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54A2A2" w14:textId="77777777" w:rsidR="00057944" w:rsidRDefault="00057944">
      <w:r>
        <w:separator/>
      </w:r>
    </w:p>
  </w:footnote>
  <w:footnote w:type="continuationSeparator" w:id="0">
    <w:p w14:paraId="36F8C66D" w14:textId="77777777" w:rsidR="00057944" w:rsidRDefault="000579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468DB" w14:textId="77777777" w:rsidR="008F6375" w:rsidRDefault="008F6375" w:rsidP="00A05B51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14:paraId="25E78023" w14:textId="77777777" w:rsidR="008F6375" w:rsidRDefault="008F6375">
    <w:pPr>
      <w:pStyle w:val="ac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F7A1E" w14:textId="77777777" w:rsidR="00DB5651" w:rsidRDefault="00DB5651">
    <w:pPr>
      <w:pStyle w:val="ac"/>
      <w:jc w:val="center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69DFD8F3" w14:textId="77777777" w:rsidR="008F6375" w:rsidRDefault="008F6375" w:rsidP="00017CE4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244D2"/>
    <w:multiLevelType w:val="multilevel"/>
    <w:tmpl w:val="D5F80E9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20" w:hanging="2160"/>
      </w:pPr>
      <w:rPr>
        <w:rFonts w:hint="default"/>
      </w:rPr>
    </w:lvl>
  </w:abstractNum>
  <w:abstractNum w:abstractNumId="1" w15:restartNumberingAfterBreak="0">
    <w:nsid w:val="1A3466DF"/>
    <w:multiLevelType w:val="multilevel"/>
    <w:tmpl w:val="9412FD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70E7227"/>
    <w:multiLevelType w:val="multilevel"/>
    <w:tmpl w:val="43F6AD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9F564E2"/>
    <w:multiLevelType w:val="hybridMultilevel"/>
    <w:tmpl w:val="71124190"/>
    <w:lvl w:ilvl="0" w:tplc="E4CE76FE">
      <w:start w:val="7"/>
      <w:numFmt w:val="bullet"/>
      <w:lvlText w:val=""/>
      <w:lvlJc w:val="left"/>
      <w:pPr>
        <w:ind w:left="177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40287E53"/>
    <w:multiLevelType w:val="multilevel"/>
    <w:tmpl w:val="0D164A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39029C3"/>
    <w:multiLevelType w:val="multilevel"/>
    <w:tmpl w:val="CF6631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E195504"/>
    <w:multiLevelType w:val="multilevel"/>
    <w:tmpl w:val="AA4A67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A6B3844"/>
    <w:multiLevelType w:val="hybridMultilevel"/>
    <w:tmpl w:val="70E0DD16"/>
    <w:lvl w:ilvl="0" w:tplc="F3FC9A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EF30899"/>
    <w:multiLevelType w:val="multilevel"/>
    <w:tmpl w:val="1882AD2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6"/>
  </w:num>
  <w:num w:numId="5">
    <w:abstractNumId w:val="8"/>
  </w:num>
  <w:num w:numId="6">
    <w:abstractNumId w:val="0"/>
  </w:num>
  <w:num w:numId="7">
    <w:abstractNumId w:val="4"/>
  </w:num>
  <w:num w:numId="8">
    <w:abstractNumId w:val="2"/>
  </w:num>
  <w:num w:numId="9">
    <w:abstractNumId w:val="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oNotTrackMove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96279"/>
    <w:rsid w:val="00017CE4"/>
    <w:rsid w:val="00024D72"/>
    <w:rsid w:val="0003120E"/>
    <w:rsid w:val="00031224"/>
    <w:rsid w:val="00043261"/>
    <w:rsid w:val="0005333D"/>
    <w:rsid w:val="00057944"/>
    <w:rsid w:val="00057CD5"/>
    <w:rsid w:val="00062192"/>
    <w:rsid w:val="00066085"/>
    <w:rsid w:val="0007198E"/>
    <w:rsid w:val="00086F33"/>
    <w:rsid w:val="000920E7"/>
    <w:rsid w:val="00093ABB"/>
    <w:rsid w:val="000A44DF"/>
    <w:rsid w:val="000D7A44"/>
    <w:rsid w:val="000E418A"/>
    <w:rsid w:val="000E6D10"/>
    <w:rsid w:val="000F3DF6"/>
    <w:rsid w:val="00102BD7"/>
    <w:rsid w:val="00113569"/>
    <w:rsid w:val="00114489"/>
    <w:rsid w:val="00115AE9"/>
    <w:rsid w:val="00142223"/>
    <w:rsid w:val="00147CFF"/>
    <w:rsid w:val="00155168"/>
    <w:rsid w:val="001722F6"/>
    <w:rsid w:val="00172DC2"/>
    <w:rsid w:val="001810D9"/>
    <w:rsid w:val="0018195E"/>
    <w:rsid w:val="00181EF9"/>
    <w:rsid w:val="00187525"/>
    <w:rsid w:val="001B6AB8"/>
    <w:rsid w:val="001C4C13"/>
    <w:rsid w:val="001E7B4A"/>
    <w:rsid w:val="0020116F"/>
    <w:rsid w:val="002100AC"/>
    <w:rsid w:val="00210760"/>
    <w:rsid w:val="00210CDC"/>
    <w:rsid w:val="00231ED2"/>
    <w:rsid w:val="00232D70"/>
    <w:rsid w:val="00244784"/>
    <w:rsid w:val="00260028"/>
    <w:rsid w:val="002616B6"/>
    <w:rsid w:val="00284E91"/>
    <w:rsid w:val="00287C9B"/>
    <w:rsid w:val="00290604"/>
    <w:rsid w:val="00290F5F"/>
    <w:rsid w:val="002913FD"/>
    <w:rsid w:val="00294F55"/>
    <w:rsid w:val="002A1E68"/>
    <w:rsid w:val="002B15BF"/>
    <w:rsid w:val="002C21B6"/>
    <w:rsid w:val="002D0798"/>
    <w:rsid w:val="002D642B"/>
    <w:rsid w:val="002E0FC5"/>
    <w:rsid w:val="002E2B3A"/>
    <w:rsid w:val="002E6D4A"/>
    <w:rsid w:val="00304F4E"/>
    <w:rsid w:val="00305004"/>
    <w:rsid w:val="00305660"/>
    <w:rsid w:val="00310EF4"/>
    <w:rsid w:val="0031301E"/>
    <w:rsid w:val="00320F7B"/>
    <w:rsid w:val="0032159E"/>
    <w:rsid w:val="00333C0F"/>
    <w:rsid w:val="0034550A"/>
    <w:rsid w:val="0034702C"/>
    <w:rsid w:val="00351B8F"/>
    <w:rsid w:val="00354294"/>
    <w:rsid w:val="00355E41"/>
    <w:rsid w:val="00364239"/>
    <w:rsid w:val="00370C58"/>
    <w:rsid w:val="00377F1C"/>
    <w:rsid w:val="00382929"/>
    <w:rsid w:val="00387232"/>
    <w:rsid w:val="00392CC1"/>
    <w:rsid w:val="0039429F"/>
    <w:rsid w:val="003A1468"/>
    <w:rsid w:val="003A5096"/>
    <w:rsid w:val="003B5D3A"/>
    <w:rsid w:val="003C30DF"/>
    <w:rsid w:val="003C4651"/>
    <w:rsid w:val="003C530F"/>
    <w:rsid w:val="003C5FDB"/>
    <w:rsid w:val="003D6DC3"/>
    <w:rsid w:val="003E3554"/>
    <w:rsid w:val="003E7A58"/>
    <w:rsid w:val="003F5CD1"/>
    <w:rsid w:val="00406F3E"/>
    <w:rsid w:val="004134BD"/>
    <w:rsid w:val="004249D3"/>
    <w:rsid w:val="0042710C"/>
    <w:rsid w:val="00434867"/>
    <w:rsid w:val="004448BC"/>
    <w:rsid w:val="004525AA"/>
    <w:rsid w:val="00455345"/>
    <w:rsid w:val="00461C19"/>
    <w:rsid w:val="004621CC"/>
    <w:rsid w:val="004712EC"/>
    <w:rsid w:val="00475361"/>
    <w:rsid w:val="00476E33"/>
    <w:rsid w:val="00480DBD"/>
    <w:rsid w:val="00481A0D"/>
    <w:rsid w:val="004825E2"/>
    <w:rsid w:val="00484545"/>
    <w:rsid w:val="0048494B"/>
    <w:rsid w:val="004901CF"/>
    <w:rsid w:val="0049170D"/>
    <w:rsid w:val="004A2601"/>
    <w:rsid w:val="004C1BD4"/>
    <w:rsid w:val="004C491B"/>
    <w:rsid w:val="004E3473"/>
    <w:rsid w:val="004F2A24"/>
    <w:rsid w:val="004F46EC"/>
    <w:rsid w:val="004F4F82"/>
    <w:rsid w:val="00503E61"/>
    <w:rsid w:val="005257DB"/>
    <w:rsid w:val="005270A7"/>
    <w:rsid w:val="00532AF1"/>
    <w:rsid w:val="005343C2"/>
    <w:rsid w:val="0053786A"/>
    <w:rsid w:val="0054696E"/>
    <w:rsid w:val="0055761A"/>
    <w:rsid w:val="00566345"/>
    <w:rsid w:val="00571913"/>
    <w:rsid w:val="0057765A"/>
    <w:rsid w:val="0058280B"/>
    <w:rsid w:val="00584E43"/>
    <w:rsid w:val="005A2BEA"/>
    <w:rsid w:val="005C07E4"/>
    <w:rsid w:val="005D0378"/>
    <w:rsid w:val="005D7312"/>
    <w:rsid w:val="005E6D60"/>
    <w:rsid w:val="005F3F09"/>
    <w:rsid w:val="00600695"/>
    <w:rsid w:val="00610192"/>
    <w:rsid w:val="00614F99"/>
    <w:rsid w:val="00645838"/>
    <w:rsid w:val="006519A0"/>
    <w:rsid w:val="00654574"/>
    <w:rsid w:val="00655C1D"/>
    <w:rsid w:val="006601F9"/>
    <w:rsid w:val="0066452E"/>
    <w:rsid w:val="006738D0"/>
    <w:rsid w:val="00682341"/>
    <w:rsid w:val="00693AF3"/>
    <w:rsid w:val="00693FAC"/>
    <w:rsid w:val="006A3256"/>
    <w:rsid w:val="006B6F65"/>
    <w:rsid w:val="006C1809"/>
    <w:rsid w:val="006C21C9"/>
    <w:rsid w:val="006D3BA6"/>
    <w:rsid w:val="006D4C45"/>
    <w:rsid w:val="006D535E"/>
    <w:rsid w:val="006D69C2"/>
    <w:rsid w:val="006E04D5"/>
    <w:rsid w:val="006F3F74"/>
    <w:rsid w:val="00721DF1"/>
    <w:rsid w:val="0072779B"/>
    <w:rsid w:val="007363EB"/>
    <w:rsid w:val="00747604"/>
    <w:rsid w:val="00752433"/>
    <w:rsid w:val="00753B49"/>
    <w:rsid w:val="00753ECE"/>
    <w:rsid w:val="00756B03"/>
    <w:rsid w:val="0076068C"/>
    <w:rsid w:val="00762945"/>
    <w:rsid w:val="0076393E"/>
    <w:rsid w:val="007655D6"/>
    <w:rsid w:val="00766568"/>
    <w:rsid w:val="00767BEC"/>
    <w:rsid w:val="007820C5"/>
    <w:rsid w:val="00785E43"/>
    <w:rsid w:val="0078795E"/>
    <w:rsid w:val="0079285A"/>
    <w:rsid w:val="00796279"/>
    <w:rsid w:val="007A1AC7"/>
    <w:rsid w:val="007A3361"/>
    <w:rsid w:val="007A341B"/>
    <w:rsid w:val="007A35BD"/>
    <w:rsid w:val="007B0174"/>
    <w:rsid w:val="007B14FA"/>
    <w:rsid w:val="007B6E66"/>
    <w:rsid w:val="007C29DC"/>
    <w:rsid w:val="007C3819"/>
    <w:rsid w:val="007D6762"/>
    <w:rsid w:val="007F4922"/>
    <w:rsid w:val="00800364"/>
    <w:rsid w:val="0081438F"/>
    <w:rsid w:val="0081491A"/>
    <w:rsid w:val="0081674D"/>
    <w:rsid w:val="00816D69"/>
    <w:rsid w:val="00817BC8"/>
    <w:rsid w:val="00824AF9"/>
    <w:rsid w:val="008259DE"/>
    <w:rsid w:val="008303B6"/>
    <w:rsid w:val="00833DD2"/>
    <w:rsid w:val="0084441F"/>
    <w:rsid w:val="0086524B"/>
    <w:rsid w:val="008657DA"/>
    <w:rsid w:val="008728C7"/>
    <w:rsid w:val="008747B3"/>
    <w:rsid w:val="00886F25"/>
    <w:rsid w:val="00891938"/>
    <w:rsid w:val="00891C78"/>
    <w:rsid w:val="00892949"/>
    <w:rsid w:val="00896DB9"/>
    <w:rsid w:val="008974A4"/>
    <w:rsid w:val="008A1764"/>
    <w:rsid w:val="008A1DF4"/>
    <w:rsid w:val="008A3571"/>
    <w:rsid w:val="008B6A57"/>
    <w:rsid w:val="008C0224"/>
    <w:rsid w:val="008C269E"/>
    <w:rsid w:val="008C747E"/>
    <w:rsid w:val="008D67A2"/>
    <w:rsid w:val="008D7644"/>
    <w:rsid w:val="008E0525"/>
    <w:rsid w:val="008E51B7"/>
    <w:rsid w:val="008E69ED"/>
    <w:rsid w:val="008F6375"/>
    <w:rsid w:val="0091657F"/>
    <w:rsid w:val="009219DD"/>
    <w:rsid w:val="0093371B"/>
    <w:rsid w:val="00946905"/>
    <w:rsid w:val="00955415"/>
    <w:rsid w:val="009566B4"/>
    <w:rsid w:val="00960835"/>
    <w:rsid w:val="00964F29"/>
    <w:rsid w:val="009A040B"/>
    <w:rsid w:val="009A2023"/>
    <w:rsid w:val="009A5C07"/>
    <w:rsid w:val="009B6D28"/>
    <w:rsid w:val="009C277B"/>
    <w:rsid w:val="009C7163"/>
    <w:rsid w:val="009D45A6"/>
    <w:rsid w:val="009E09D8"/>
    <w:rsid w:val="009E0C45"/>
    <w:rsid w:val="009F03EA"/>
    <w:rsid w:val="009F3DDE"/>
    <w:rsid w:val="009F7C44"/>
    <w:rsid w:val="00A001BE"/>
    <w:rsid w:val="00A032B4"/>
    <w:rsid w:val="00A05B51"/>
    <w:rsid w:val="00A07C79"/>
    <w:rsid w:val="00A10001"/>
    <w:rsid w:val="00A13331"/>
    <w:rsid w:val="00A224F4"/>
    <w:rsid w:val="00A22CC8"/>
    <w:rsid w:val="00A25359"/>
    <w:rsid w:val="00A36066"/>
    <w:rsid w:val="00A44861"/>
    <w:rsid w:val="00A60C9B"/>
    <w:rsid w:val="00A661F9"/>
    <w:rsid w:val="00A71B92"/>
    <w:rsid w:val="00A844F1"/>
    <w:rsid w:val="00AA3B0E"/>
    <w:rsid w:val="00AA49AA"/>
    <w:rsid w:val="00AB0054"/>
    <w:rsid w:val="00AB1017"/>
    <w:rsid w:val="00AB626A"/>
    <w:rsid w:val="00AC56E7"/>
    <w:rsid w:val="00AD12FC"/>
    <w:rsid w:val="00AD503F"/>
    <w:rsid w:val="00AE23C8"/>
    <w:rsid w:val="00AF7561"/>
    <w:rsid w:val="00B04EB8"/>
    <w:rsid w:val="00B12D9C"/>
    <w:rsid w:val="00B20964"/>
    <w:rsid w:val="00B20D58"/>
    <w:rsid w:val="00B2563A"/>
    <w:rsid w:val="00B304F8"/>
    <w:rsid w:val="00B33F6F"/>
    <w:rsid w:val="00B47CD7"/>
    <w:rsid w:val="00B61ED5"/>
    <w:rsid w:val="00B623EE"/>
    <w:rsid w:val="00B71AC1"/>
    <w:rsid w:val="00B77FF7"/>
    <w:rsid w:val="00B80CFC"/>
    <w:rsid w:val="00B81A37"/>
    <w:rsid w:val="00B85AFB"/>
    <w:rsid w:val="00B87587"/>
    <w:rsid w:val="00B8772F"/>
    <w:rsid w:val="00B90AD8"/>
    <w:rsid w:val="00BA4483"/>
    <w:rsid w:val="00BA5492"/>
    <w:rsid w:val="00BA5D3A"/>
    <w:rsid w:val="00BB26A3"/>
    <w:rsid w:val="00BB51C4"/>
    <w:rsid w:val="00BC735D"/>
    <w:rsid w:val="00BC76AE"/>
    <w:rsid w:val="00BC7A55"/>
    <w:rsid w:val="00BD4027"/>
    <w:rsid w:val="00BE6219"/>
    <w:rsid w:val="00BF346E"/>
    <w:rsid w:val="00C11C85"/>
    <w:rsid w:val="00C14032"/>
    <w:rsid w:val="00C15C11"/>
    <w:rsid w:val="00C206FE"/>
    <w:rsid w:val="00C20FF0"/>
    <w:rsid w:val="00C253B5"/>
    <w:rsid w:val="00C25A42"/>
    <w:rsid w:val="00C30822"/>
    <w:rsid w:val="00C37A4A"/>
    <w:rsid w:val="00C64333"/>
    <w:rsid w:val="00C66E10"/>
    <w:rsid w:val="00C73541"/>
    <w:rsid w:val="00C85133"/>
    <w:rsid w:val="00C90F5A"/>
    <w:rsid w:val="00CC3490"/>
    <w:rsid w:val="00CD0261"/>
    <w:rsid w:val="00CD39BF"/>
    <w:rsid w:val="00CD4B3B"/>
    <w:rsid w:val="00CD7033"/>
    <w:rsid w:val="00CE0CCE"/>
    <w:rsid w:val="00CE1E18"/>
    <w:rsid w:val="00CF7611"/>
    <w:rsid w:val="00D0622C"/>
    <w:rsid w:val="00D15045"/>
    <w:rsid w:val="00D46A23"/>
    <w:rsid w:val="00D5759A"/>
    <w:rsid w:val="00D66B88"/>
    <w:rsid w:val="00D77F72"/>
    <w:rsid w:val="00D802D4"/>
    <w:rsid w:val="00D83959"/>
    <w:rsid w:val="00D857AA"/>
    <w:rsid w:val="00D86483"/>
    <w:rsid w:val="00D93235"/>
    <w:rsid w:val="00DB5651"/>
    <w:rsid w:val="00DB58CD"/>
    <w:rsid w:val="00DC37D3"/>
    <w:rsid w:val="00DE4BE3"/>
    <w:rsid w:val="00DF2F49"/>
    <w:rsid w:val="00DF7CBB"/>
    <w:rsid w:val="00E01597"/>
    <w:rsid w:val="00E13912"/>
    <w:rsid w:val="00E32820"/>
    <w:rsid w:val="00E33AAB"/>
    <w:rsid w:val="00E443CB"/>
    <w:rsid w:val="00E447E2"/>
    <w:rsid w:val="00E458FF"/>
    <w:rsid w:val="00E55BA4"/>
    <w:rsid w:val="00E97794"/>
    <w:rsid w:val="00EA3EED"/>
    <w:rsid w:val="00ED001D"/>
    <w:rsid w:val="00ED046D"/>
    <w:rsid w:val="00ED4BFD"/>
    <w:rsid w:val="00ED5066"/>
    <w:rsid w:val="00ED6CB2"/>
    <w:rsid w:val="00EE232C"/>
    <w:rsid w:val="00F1319A"/>
    <w:rsid w:val="00F13438"/>
    <w:rsid w:val="00F14524"/>
    <w:rsid w:val="00F17833"/>
    <w:rsid w:val="00F25A7D"/>
    <w:rsid w:val="00F27599"/>
    <w:rsid w:val="00F35185"/>
    <w:rsid w:val="00F40885"/>
    <w:rsid w:val="00F55DA1"/>
    <w:rsid w:val="00F566AD"/>
    <w:rsid w:val="00F65A75"/>
    <w:rsid w:val="00F702B2"/>
    <w:rsid w:val="00F71A50"/>
    <w:rsid w:val="00F802CD"/>
    <w:rsid w:val="00F926F7"/>
    <w:rsid w:val="00F967CC"/>
    <w:rsid w:val="00FA1026"/>
    <w:rsid w:val="00FB1B63"/>
    <w:rsid w:val="00FB592C"/>
    <w:rsid w:val="00FB674D"/>
    <w:rsid w:val="00FC2B87"/>
    <w:rsid w:val="00FC3588"/>
    <w:rsid w:val="00FC48A9"/>
    <w:rsid w:val="00FD2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F06B3DB"/>
  <w15:docId w15:val="{14237940-14D9-42B7-8B14-4A7D4148F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802C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962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uiPriority w:val="99"/>
    <w:qFormat/>
    <w:locked/>
    <w:rsid w:val="006D4C45"/>
    <w:rPr>
      <w:rFonts w:cs="Times New Roman"/>
      <w:b/>
      <w:bCs/>
    </w:rPr>
  </w:style>
  <w:style w:type="paragraph" w:styleId="a5">
    <w:name w:val="Body Text Indent"/>
    <w:basedOn w:val="a"/>
    <w:link w:val="a6"/>
    <w:uiPriority w:val="99"/>
    <w:rsid w:val="006D4C45"/>
    <w:pPr>
      <w:autoSpaceDE w:val="0"/>
      <w:autoSpaceDN w:val="0"/>
      <w:spacing w:after="0" w:line="240" w:lineRule="auto"/>
      <w:jc w:val="both"/>
    </w:pPr>
    <w:rPr>
      <w:sz w:val="28"/>
      <w:szCs w:val="20"/>
      <w:lang w:eastAsia="ru-RU"/>
    </w:rPr>
  </w:style>
  <w:style w:type="character" w:customStyle="1" w:styleId="BodyTextIndentChar">
    <w:name w:val="Body Text Indent Char"/>
    <w:uiPriority w:val="99"/>
    <w:semiHidden/>
    <w:locked/>
    <w:rsid w:val="00AF7561"/>
    <w:rPr>
      <w:rFonts w:cs="Times New Roman"/>
      <w:lang w:eastAsia="en-US"/>
    </w:rPr>
  </w:style>
  <w:style w:type="character" w:customStyle="1" w:styleId="a6">
    <w:name w:val="Основной текст с отступом Знак"/>
    <w:link w:val="a5"/>
    <w:uiPriority w:val="99"/>
    <w:locked/>
    <w:rsid w:val="006D4C45"/>
    <w:rPr>
      <w:sz w:val="28"/>
      <w:lang w:val="ru-RU" w:eastAsia="ru-RU"/>
    </w:rPr>
  </w:style>
  <w:style w:type="paragraph" w:styleId="a7">
    <w:name w:val="Subtitle"/>
    <w:basedOn w:val="a"/>
    <w:link w:val="a8"/>
    <w:uiPriority w:val="99"/>
    <w:qFormat/>
    <w:locked/>
    <w:rsid w:val="006D4C45"/>
    <w:pPr>
      <w:spacing w:after="0" w:line="360" w:lineRule="auto"/>
      <w:jc w:val="center"/>
    </w:pPr>
    <w:rPr>
      <w:rFonts w:ascii="Times New Roman" w:hAnsi="Times New Roman"/>
      <w:b/>
      <w:sz w:val="28"/>
      <w:szCs w:val="20"/>
      <w:lang w:eastAsia="ru-RU"/>
    </w:rPr>
  </w:style>
  <w:style w:type="character" w:customStyle="1" w:styleId="a8">
    <w:name w:val="Подзаголовок Знак"/>
    <w:link w:val="a7"/>
    <w:uiPriority w:val="99"/>
    <w:locked/>
    <w:rsid w:val="00AF7561"/>
    <w:rPr>
      <w:rFonts w:ascii="Cambria" w:hAnsi="Cambria" w:cs="Times New Roman"/>
      <w:sz w:val="24"/>
      <w:szCs w:val="24"/>
      <w:lang w:eastAsia="en-US"/>
    </w:rPr>
  </w:style>
  <w:style w:type="paragraph" w:styleId="a9">
    <w:name w:val="Plain Text"/>
    <w:basedOn w:val="a"/>
    <w:link w:val="aa"/>
    <w:uiPriority w:val="99"/>
    <w:rsid w:val="006D4C45"/>
    <w:pPr>
      <w:autoSpaceDE w:val="0"/>
      <w:autoSpaceDN w:val="0"/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a">
    <w:name w:val="Текст Знак"/>
    <w:link w:val="a9"/>
    <w:uiPriority w:val="99"/>
    <w:locked/>
    <w:rsid w:val="00AF7561"/>
    <w:rPr>
      <w:rFonts w:ascii="Courier New" w:hAnsi="Courier New" w:cs="Courier New"/>
      <w:sz w:val="20"/>
      <w:szCs w:val="20"/>
      <w:lang w:eastAsia="en-US"/>
    </w:rPr>
  </w:style>
  <w:style w:type="character" w:styleId="ab">
    <w:name w:val="Hyperlink"/>
    <w:uiPriority w:val="99"/>
    <w:rsid w:val="004825E2"/>
    <w:rPr>
      <w:rFonts w:cs="Times New Roman"/>
      <w:color w:val="0000FF"/>
      <w:u w:val="single"/>
    </w:rPr>
  </w:style>
  <w:style w:type="paragraph" w:styleId="ac">
    <w:name w:val="header"/>
    <w:basedOn w:val="a"/>
    <w:link w:val="ad"/>
    <w:uiPriority w:val="99"/>
    <w:rsid w:val="00F25A7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8D67A2"/>
    <w:rPr>
      <w:rFonts w:cs="Times New Roman"/>
      <w:lang w:eastAsia="en-US"/>
    </w:rPr>
  </w:style>
  <w:style w:type="character" w:styleId="ae">
    <w:name w:val="page number"/>
    <w:uiPriority w:val="99"/>
    <w:rsid w:val="00F25A7D"/>
    <w:rPr>
      <w:rFonts w:cs="Times New Roman"/>
    </w:rPr>
  </w:style>
  <w:style w:type="paragraph" w:styleId="af">
    <w:name w:val="footer"/>
    <w:basedOn w:val="a"/>
    <w:link w:val="af0"/>
    <w:uiPriority w:val="99"/>
    <w:rsid w:val="00F25A7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locked/>
    <w:rsid w:val="008D67A2"/>
    <w:rPr>
      <w:rFonts w:cs="Times New Roman"/>
      <w:lang w:eastAsia="en-US"/>
    </w:rPr>
  </w:style>
  <w:style w:type="paragraph" w:styleId="af1">
    <w:name w:val="List Paragraph"/>
    <w:basedOn w:val="a"/>
    <w:uiPriority w:val="99"/>
    <w:qFormat/>
    <w:rsid w:val="00BA4483"/>
    <w:pPr>
      <w:spacing w:after="160" w:line="259" w:lineRule="auto"/>
      <w:ind w:left="720"/>
      <w:contextualSpacing/>
    </w:pPr>
  </w:style>
  <w:style w:type="character" w:styleId="af2">
    <w:name w:val="annotation reference"/>
    <w:uiPriority w:val="99"/>
    <w:semiHidden/>
    <w:rsid w:val="00BA4483"/>
    <w:rPr>
      <w:rFonts w:cs="Times New Roman"/>
      <w:sz w:val="16"/>
      <w:szCs w:val="16"/>
    </w:rPr>
  </w:style>
  <w:style w:type="paragraph" w:styleId="af3">
    <w:name w:val="annotation text"/>
    <w:basedOn w:val="a"/>
    <w:link w:val="af4"/>
    <w:uiPriority w:val="99"/>
    <w:semiHidden/>
    <w:rsid w:val="00BA4483"/>
    <w:rPr>
      <w:sz w:val="20"/>
      <w:szCs w:val="20"/>
    </w:rPr>
  </w:style>
  <w:style w:type="character" w:customStyle="1" w:styleId="af4">
    <w:name w:val="Текст примечания Знак"/>
    <w:link w:val="af3"/>
    <w:uiPriority w:val="99"/>
    <w:semiHidden/>
    <w:locked/>
    <w:rsid w:val="007655D6"/>
    <w:rPr>
      <w:rFonts w:cs="Times New Roman"/>
      <w:sz w:val="20"/>
      <w:szCs w:val="20"/>
      <w:lang w:eastAsia="en-US"/>
    </w:rPr>
  </w:style>
  <w:style w:type="paragraph" w:styleId="af5">
    <w:name w:val="annotation subject"/>
    <w:basedOn w:val="af3"/>
    <w:next w:val="af3"/>
    <w:link w:val="af6"/>
    <w:uiPriority w:val="99"/>
    <w:semiHidden/>
    <w:rsid w:val="00BA4483"/>
    <w:rPr>
      <w:b/>
      <w:bCs/>
    </w:rPr>
  </w:style>
  <w:style w:type="character" w:customStyle="1" w:styleId="af6">
    <w:name w:val="Тема примечания Знак"/>
    <w:link w:val="af5"/>
    <w:uiPriority w:val="99"/>
    <w:semiHidden/>
    <w:locked/>
    <w:rsid w:val="007655D6"/>
    <w:rPr>
      <w:rFonts w:cs="Times New Roman"/>
      <w:b/>
      <w:bCs/>
      <w:sz w:val="20"/>
      <w:szCs w:val="20"/>
      <w:lang w:eastAsia="en-US"/>
    </w:rPr>
  </w:style>
  <w:style w:type="paragraph" w:styleId="af7">
    <w:name w:val="Balloon Text"/>
    <w:basedOn w:val="a"/>
    <w:link w:val="af8"/>
    <w:uiPriority w:val="99"/>
    <w:semiHidden/>
    <w:rsid w:val="00BA4483"/>
    <w:rPr>
      <w:rFonts w:ascii="Tahoma" w:hAnsi="Tahoma"/>
      <w:sz w:val="16"/>
      <w:szCs w:val="16"/>
    </w:rPr>
  </w:style>
  <w:style w:type="character" w:customStyle="1" w:styleId="af8">
    <w:name w:val="Текст выноски Знак"/>
    <w:link w:val="af7"/>
    <w:uiPriority w:val="99"/>
    <w:semiHidden/>
    <w:locked/>
    <w:rsid w:val="007655D6"/>
    <w:rPr>
      <w:rFonts w:ascii="Times New Roman" w:hAnsi="Times New Roman" w:cs="Times New Roman"/>
      <w:sz w:val="2"/>
      <w:lang w:eastAsia="en-US"/>
    </w:rPr>
  </w:style>
  <w:style w:type="character" w:customStyle="1" w:styleId="1">
    <w:name w:val="Заголовок №1_"/>
    <w:link w:val="10"/>
    <w:rsid w:val="00766568"/>
    <w:rPr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766568"/>
    <w:pPr>
      <w:widowControl w:val="0"/>
      <w:shd w:val="clear" w:color="auto" w:fill="FFFFFF"/>
      <w:spacing w:after="1140" w:line="403" w:lineRule="exact"/>
      <w:jc w:val="center"/>
      <w:outlineLvl w:val="0"/>
    </w:pPr>
    <w:rPr>
      <w:b/>
      <w:bCs/>
      <w:sz w:val="28"/>
      <w:szCs w:val="28"/>
      <w:lang w:eastAsia="ru-RU"/>
    </w:rPr>
  </w:style>
  <w:style w:type="character" w:customStyle="1" w:styleId="2">
    <w:name w:val="Основной текст (2)_"/>
    <w:link w:val="20"/>
    <w:rsid w:val="00E97794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97794"/>
    <w:pPr>
      <w:widowControl w:val="0"/>
      <w:shd w:val="clear" w:color="auto" w:fill="FFFFFF"/>
      <w:spacing w:after="1140" w:line="401" w:lineRule="exact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4">
    <w:name w:val="Основной текст (4)_"/>
    <w:rsid w:val="004C1B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40">
    <w:name w:val="Основной текст (4)"/>
    <w:rsid w:val="004C1B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5">
    <w:name w:val="Основной текст (5)_"/>
    <w:link w:val="50"/>
    <w:rsid w:val="004C1BD4"/>
    <w:rPr>
      <w:rFonts w:ascii="Times New Roman" w:eastAsia="Times New Roman" w:hAnsi="Times New Roman"/>
      <w:shd w:val="clear" w:color="auto" w:fill="FFFFFF"/>
    </w:rPr>
  </w:style>
  <w:style w:type="character" w:customStyle="1" w:styleId="6">
    <w:name w:val="Основной текст (6)_"/>
    <w:link w:val="60"/>
    <w:rsid w:val="004C1BD4"/>
    <w:rPr>
      <w:rFonts w:ascii="Times New Roman" w:eastAsia="Times New Roman" w:hAnsi="Times New Roman"/>
      <w:i/>
      <w:iCs/>
      <w:shd w:val="clear" w:color="auto" w:fill="FFFFFF"/>
    </w:rPr>
  </w:style>
  <w:style w:type="character" w:customStyle="1" w:styleId="af9">
    <w:name w:val="Подпись к таблице_"/>
    <w:rsid w:val="004C1B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afa">
    <w:name w:val="Подпись к таблице"/>
    <w:rsid w:val="004C1B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2pt">
    <w:name w:val="Основной текст (2) + 12 pt"/>
    <w:rsid w:val="004C1B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245pt">
    <w:name w:val="Основной текст (2) + 4;5 pt;Полужирный"/>
    <w:rsid w:val="004C1BD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;Полужирный"/>
    <w:rsid w:val="004C1BD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;Полужирный;Курсив"/>
    <w:rsid w:val="004C1BD4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2LucidaSansUnicode17pt">
    <w:name w:val="Основной текст (2) + Lucida Sans Unicode;17 pt;Курсив"/>
    <w:rsid w:val="004C1BD4"/>
    <w:rPr>
      <w:rFonts w:ascii="Lucida Sans Unicode" w:eastAsia="Lucida Sans Unicode" w:hAnsi="Lucida Sans Unicode" w:cs="Lucida Sans Unicode"/>
      <w:b/>
      <w:bCs/>
      <w:i/>
      <w:iCs/>
      <w:smallCaps w:val="0"/>
      <w:strike w:val="0"/>
      <w:color w:val="000000"/>
      <w:spacing w:val="0"/>
      <w:w w:val="100"/>
      <w:position w:val="0"/>
      <w:sz w:val="34"/>
      <w:szCs w:val="34"/>
      <w:u w:val="none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4C1BD4"/>
    <w:pPr>
      <w:widowControl w:val="0"/>
      <w:shd w:val="clear" w:color="auto" w:fill="FFFFFF"/>
      <w:spacing w:after="0" w:line="276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60">
    <w:name w:val="Основной текст (6)"/>
    <w:basedOn w:val="a"/>
    <w:link w:val="6"/>
    <w:rsid w:val="004C1BD4"/>
    <w:pPr>
      <w:widowControl w:val="0"/>
      <w:shd w:val="clear" w:color="auto" w:fill="FFFFFF"/>
      <w:spacing w:before="240" w:after="360" w:line="0" w:lineRule="atLeast"/>
      <w:jc w:val="both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character" w:customStyle="1" w:styleId="3">
    <w:name w:val="Основной текст (3)_"/>
    <w:link w:val="30"/>
    <w:rsid w:val="008728C7"/>
    <w:rPr>
      <w:rFonts w:ascii="Times New Roman" w:eastAsia="Times New Roman" w:hAnsi="Times New Roman"/>
      <w:shd w:val="clear" w:color="auto" w:fill="FFFFFF"/>
    </w:rPr>
  </w:style>
  <w:style w:type="character" w:customStyle="1" w:styleId="210pt">
    <w:name w:val="Основной текст (2) + 10 pt"/>
    <w:rsid w:val="008728C7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8728C7"/>
    <w:pPr>
      <w:widowControl w:val="0"/>
      <w:shd w:val="clear" w:color="auto" w:fill="FFFFFF"/>
      <w:spacing w:before="720" w:after="300" w:line="276" w:lineRule="exac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table" w:customStyle="1" w:styleId="11">
    <w:name w:val="Сетка таблицы11"/>
    <w:basedOn w:val="a1"/>
    <w:next w:val="a3"/>
    <w:uiPriority w:val="59"/>
    <w:rsid w:val="00DF7CB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15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0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8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3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9AC569-0108-4617-BD32-A0E26932B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1506</TotalTime>
  <Pages>8</Pages>
  <Words>2332</Words>
  <Characters>13295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ed.vorobyev@yandex.ru</cp:lastModifiedBy>
  <cp:revision>142</cp:revision>
  <cp:lastPrinted>2024-10-31T10:56:00Z</cp:lastPrinted>
  <dcterms:created xsi:type="dcterms:W3CDTF">2017-01-19T10:55:00Z</dcterms:created>
  <dcterms:modified xsi:type="dcterms:W3CDTF">2024-11-18T08:23:00Z</dcterms:modified>
</cp:coreProperties>
</file>