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3DD5" w14:textId="77777777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3EAF6927" w14:textId="31989EDF" w:rsidR="00416CA1" w:rsidRDefault="0001146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 мая 2025 года</w:t>
      </w:r>
      <w:r w:rsidR="00416CA1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 w:rsidR="00416CA1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05/04</w:t>
      </w:r>
    </w:p>
    <w:p w14:paraId="482BA642" w14:textId="0352F90B" w:rsidR="00416CA1" w:rsidRDefault="00416CA1" w:rsidP="00416CA1">
      <w:pPr>
        <w:ind w:left="-567"/>
        <w:jc w:val="right"/>
      </w:pPr>
    </w:p>
    <w:p w14:paraId="2128C15D" w14:textId="77777777" w:rsidR="00F21E73" w:rsidRDefault="00F21E73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Роговское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338EC044" w:rsidR="00E027CE" w:rsidRDefault="00E027CE" w:rsidP="00E027CE"/>
    <w:p w14:paraId="0672B305" w14:textId="77777777" w:rsidR="00F21E73" w:rsidRPr="00416CA1" w:rsidRDefault="00F21E73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Роговское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37D55158" w14:textId="77777777" w:rsidR="00F21E73" w:rsidRDefault="00F21E73" w:rsidP="00416CA1">
      <w:pPr>
        <w:jc w:val="right"/>
      </w:pPr>
    </w:p>
    <w:p w14:paraId="11244D30" w14:textId="77777777" w:rsidR="00F21E73" w:rsidRDefault="00F21E73" w:rsidP="00416CA1">
      <w:pPr>
        <w:jc w:val="right"/>
      </w:pPr>
    </w:p>
    <w:p w14:paraId="1BA95F87" w14:textId="77777777" w:rsidR="00F21E73" w:rsidRDefault="00F21E73" w:rsidP="00416CA1">
      <w:pPr>
        <w:jc w:val="right"/>
      </w:pPr>
    </w:p>
    <w:p w14:paraId="7CE8D43A" w14:textId="77777777" w:rsidR="00F21E73" w:rsidRDefault="00F21E73" w:rsidP="00416CA1">
      <w:pPr>
        <w:jc w:val="right"/>
      </w:pPr>
    </w:p>
    <w:p w14:paraId="4D96CFEB" w14:textId="7E4A6435" w:rsidR="00F21E73" w:rsidRDefault="00F21E73" w:rsidP="00416CA1">
      <w:pPr>
        <w:jc w:val="right"/>
      </w:pPr>
    </w:p>
    <w:p w14:paraId="06F3392C" w14:textId="3BE50076" w:rsidR="00011461" w:rsidRDefault="00011461" w:rsidP="00416CA1">
      <w:pPr>
        <w:jc w:val="right"/>
      </w:pPr>
    </w:p>
    <w:p w14:paraId="5B4F808A" w14:textId="77777777" w:rsidR="00011461" w:rsidRDefault="00011461" w:rsidP="00416CA1">
      <w:pPr>
        <w:jc w:val="right"/>
      </w:pPr>
    </w:p>
    <w:p w14:paraId="510A8043" w14:textId="77777777" w:rsidR="00F21E73" w:rsidRDefault="00F21E73" w:rsidP="00416CA1">
      <w:pPr>
        <w:jc w:val="right"/>
      </w:pPr>
    </w:p>
    <w:p w14:paraId="1DDC6B3B" w14:textId="2DB3427D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0229EFAD" w14:textId="05D746DE" w:rsidR="00416CA1" w:rsidRDefault="00416CA1" w:rsidP="00416CA1">
      <w:pPr>
        <w:jc w:val="right"/>
      </w:pPr>
      <w:r>
        <w:t xml:space="preserve">от </w:t>
      </w:r>
      <w:r w:rsidR="00011461">
        <w:t>28 мая</w:t>
      </w:r>
      <w:r>
        <w:t xml:space="preserve"> 2025 года № </w:t>
      </w:r>
      <w:r w:rsidR="00011461">
        <w:t>05/04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Роговское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Pr="00E7071E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  <w:rPr>
          <w:sz w:val="20"/>
          <w:szCs w:val="20"/>
        </w:rPr>
      </w:pPr>
      <w:bookmarkStart w:id="0" w:name="_Hlk195518219"/>
      <w:r w:rsidRPr="00E7071E">
        <w:rPr>
          <w:sz w:val="20"/>
          <w:szCs w:val="20"/>
        </w:rPr>
        <w:t>Единица измерения: тыс.</w:t>
      </w:r>
      <w:r w:rsidR="007176EE" w:rsidRPr="00E7071E">
        <w:rPr>
          <w:sz w:val="20"/>
          <w:szCs w:val="20"/>
        </w:rPr>
        <w:t xml:space="preserve"> </w:t>
      </w:r>
      <w:r w:rsidRPr="00E7071E">
        <w:rPr>
          <w:sz w:val="20"/>
          <w:szCs w:val="20"/>
        </w:rPr>
        <w:t>руб</w:t>
      </w:r>
      <w:r w:rsidR="007176EE" w:rsidRPr="00E7071E">
        <w:rPr>
          <w:sz w:val="20"/>
          <w:szCs w:val="20"/>
        </w:rPr>
        <w:t>лей</w:t>
      </w:r>
    </w:p>
    <w:bookmarkEnd w:id="0"/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>Доходы бюджета поселения Роговское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417"/>
        <w:gridCol w:w="1276"/>
        <w:gridCol w:w="992"/>
      </w:tblGrid>
      <w:tr w:rsidR="0057529A" w:rsidRPr="002C054A" w14:paraId="1A9D2A5D" w14:textId="77777777" w:rsidTr="00E7071E">
        <w:trPr>
          <w:trHeight w:val="6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E7071E">
        <w:trPr>
          <w:trHeight w:val="1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E7071E">
        <w:trPr>
          <w:trHeight w:val="1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дизельное топливо, </w:t>
            </w:r>
            <w:r w:rsidRPr="00416CA1">
              <w:rPr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E7071E">
        <w:trPr>
          <w:trHeight w:val="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E7071E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182 1 06 01010 03 0000 110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E7071E">
        <w:trPr>
          <w:trHeight w:val="5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E7071E">
        <w:trPr>
          <w:trHeight w:val="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16CA1"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lastRenderedPageBreak/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E7071E">
        <w:trPr>
          <w:trHeight w:val="5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E7071E">
        <w:trPr>
          <w:trHeight w:val="2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E7071E">
        <w:trPr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E7071E">
        <w:trPr>
          <w:trHeight w:val="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E7071E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E7071E">
        <w:trPr>
          <w:trHeight w:val="9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E7071E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E7071E">
        <w:trPr>
          <w:trHeight w:val="3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E7071E">
        <w:trPr>
          <w:trHeight w:val="2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E7071E">
        <w:trPr>
          <w:trHeight w:val="1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>поселения Роговское</w:t>
      </w:r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1134"/>
      </w:tblGrid>
      <w:tr w:rsidR="00AD175B" w:rsidRPr="00960C91" w14:paraId="51DAF1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E7071E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E7071E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lastRenderedPageBreak/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E7071E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 поселения Роговское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E7071E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6608A3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E7071E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E7071E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E7071E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</w:t>
            </w:r>
            <w:r w:rsidRPr="006608A3">
              <w:rPr>
                <w:sz w:val="20"/>
                <w:szCs w:val="20"/>
              </w:rPr>
              <w:lastRenderedPageBreak/>
              <w:t>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Взносы на капитальный ремонт общего </w:t>
            </w:r>
            <w:r w:rsidRPr="006608A3">
              <w:rPr>
                <w:sz w:val="20"/>
                <w:szCs w:val="20"/>
              </w:rPr>
              <w:lastRenderedPageBreak/>
              <w:t>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Роговское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E7071E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E7071E">
        <w:trPr>
          <w:trHeight w:val="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</w:t>
            </w:r>
            <w:r w:rsidRPr="006608A3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E7071E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E7071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E7071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E7071E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E7071E">
        <w:trPr>
          <w:trHeight w:val="4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«Озеленение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«Благоустройство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Профессиональная подготовка, переподготовка, повышение </w:t>
            </w:r>
            <w:r w:rsidRPr="006608A3"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E7071E">
        <w:trPr>
          <w:trHeight w:val="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Пенсионное обеспечение муниципального служащего, вышедшего </w:t>
            </w:r>
            <w:r w:rsidRPr="006608A3">
              <w:rPr>
                <w:sz w:val="20"/>
                <w:szCs w:val="20"/>
              </w:rPr>
              <w:lastRenderedPageBreak/>
              <w:t>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E7071E">
        <w:trPr>
          <w:trHeight w:val="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Закупка товаров, работ и услуг для   обеспечения государственных </w:t>
            </w:r>
            <w:r w:rsidRPr="006608A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lastRenderedPageBreak/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>Источники внутреннего финансирования дефицита бюджета поселения Роговское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F21E73" w:rsidRDefault="00E22FC9" w:rsidP="00C17CF1">
      <w:pPr>
        <w:jc w:val="center"/>
        <w:rPr>
          <w:b/>
          <w:bCs/>
        </w:rPr>
      </w:pPr>
      <w:r w:rsidRPr="00F21E73">
        <w:rPr>
          <w:b/>
          <w:bCs/>
        </w:rPr>
        <w:t>4</w:t>
      </w:r>
      <w:r w:rsidR="00EA2C5B" w:rsidRPr="00F21E73">
        <w:rPr>
          <w:b/>
          <w:bCs/>
        </w:rPr>
        <w:t xml:space="preserve">. </w:t>
      </w:r>
      <w:r w:rsidR="00C17CF1" w:rsidRPr="00F21E73">
        <w:rPr>
          <w:b/>
          <w:bCs/>
        </w:rPr>
        <w:t>И</w:t>
      </w:r>
      <w:r w:rsidR="005F7456" w:rsidRPr="00F21E73">
        <w:rPr>
          <w:b/>
          <w:bCs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F21E73">
        <w:rPr>
          <w:b/>
          <w:bCs/>
        </w:rPr>
        <w:t>ого</w:t>
      </w:r>
      <w:r w:rsidR="00B358AA" w:rsidRPr="00F21E73">
        <w:rPr>
          <w:b/>
          <w:bCs/>
        </w:rPr>
        <w:t xml:space="preserve"> </w:t>
      </w:r>
      <w:r w:rsidR="005F7456" w:rsidRPr="00F21E73">
        <w:rPr>
          <w:b/>
          <w:bCs/>
        </w:rPr>
        <w:t>учре</w:t>
      </w:r>
      <w:r w:rsidR="004622E2" w:rsidRPr="00F21E73">
        <w:rPr>
          <w:b/>
          <w:bCs/>
        </w:rPr>
        <w:t>ждени</w:t>
      </w:r>
      <w:r w:rsidR="007176EE" w:rsidRPr="00F21E73">
        <w:rPr>
          <w:b/>
          <w:bCs/>
        </w:rPr>
        <w:t>я</w:t>
      </w:r>
      <w:r w:rsidR="00C17CF1" w:rsidRPr="00F21E73">
        <w:rPr>
          <w:b/>
          <w:bCs/>
        </w:rPr>
        <w:t>, финансируемых из бюджета</w:t>
      </w:r>
      <w:r w:rsidR="00A77A7A" w:rsidRPr="00F21E73">
        <w:rPr>
          <w:b/>
          <w:bCs/>
        </w:rPr>
        <w:t xml:space="preserve"> поселения Роговское</w:t>
      </w:r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2E6BCE3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E7071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ECFA" w14:textId="77777777" w:rsidR="00DD27DD" w:rsidRDefault="00DD27DD">
      <w:r>
        <w:separator/>
      </w:r>
    </w:p>
  </w:endnote>
  <w:endnote w:type="continuationSeparator" w:id="0">
    <w:p w14:paraId="3E96BA24" w14:textId="77777777" w:rsidR="00DD27DD" w:rsidRDefault="00DD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E8A9" w14:textId="77777777" w:rsidR="00DD27DD" w:rsidRDefault="00DD27DD">
      <w:r>
        <w:separator/>
      </w:r>
    </w:p>
  </w:footnote>
  <w:footnote w:type="continuationSeparator" w:id="0">
    <w:p w14:paraId="660C5EE5" w14:textId="77777777" w:rsidR="00DD27DD" w:rsidRDefault="00DD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46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2067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6B99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3A9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3459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5338"/>
    <w:rsid w:val="00C26492"/>
    <w:rsid w:val="00C26C2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27DD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71E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0E99"/>
    <w:rsid w:val="00E82393"/>
    <w:rsid w:val="00E83390"/>
    <w:rsid w:val="00E8397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1E73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1</Pages>
  <Words>6234</Words>
  <Characters>35538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562</cp:revision>
  <cp:lastPrinted>2025-05-29T05:24:00Z</cp:lastPrinted>
  <dcterms:created xsi:type="dcterms:W3CDTF">2017-09-05T08:18:00Z</dcterms:created>
  <dcterms:modified xsi:type="dcterms:W3CDTF">2025-05-29T05:26:00Z</dcterms:modified>
</cp:coreProperties>
</file>